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CF212C">
      <w:pPr>
        <w:ind w:firstLineChars="450" w:firstLine="2340"/>
        <w:rPr>
          <w:rFonts w:ascii="黑体" w:eastAsia="黑体" w:hAnsi="仿宋_GB2312" w:cs="仿宋_GB2312"/>
          <w:sz w:val="52"/>
          <w:szCs w:val="52"/>
        </w:rPr>
      </w:pPr>
      <w:r>
        <w:rPr>
          <w:rFonts w:ascii="黑体" w:eastAsia="黑体" w:hAnsi="仿宋_GB2312" w:cs="仿宋_GB2312" w:hint="eastAsia"/>
          <w:sz w:val="52"/>
          <w:szCs w:val="52"/>
        </w:rPr>
        <w:t>延津县委老干部局</w:t>
      </w:r>
    </w:p>
    <w:p w:rsidR="00FE2FD3" w:rsidRDefault="00CF212C">
      <w:pPr>
        <w:jc w:val="center"/>
        <w:rPr>
          <w:rFonts w:ascii="黑体" w:eastAsia="黑体" w:hAnsi="黑体" w:cs="黑体"/>
          <w:sz w:val="52"/>
          <w:szCs w:val="52"/>
        </w:rPr>
      </w:pPr>
      <w:r>
        <w:rPr>
          <w:rFonts w:ascii="黑体" w:eastAsia="黑体" w:hAnsi="黑体" w:cs="黑体"/>
          <w:sz w:val="52"/>
          <w:szCs w:val="52"/>
        </w:rPr>
        <w:t>2017</w:t>
      </w:r>
      <w:r>
        <w:rPr>
          <w:rFonts w:ascii="黑体" w:eastAsia="黑体" w:hAnsi="黑体" w:cs="黑体" w:hint="eastAsia"/>
          <w:sz w:val="52"/>
          <w:szCs w:val="52"/>
        </w:rPr>
        <w:t>年度部门决算</w:t>
      </w:r>
    </w:p>
    <w:p w:rsidR="00FE2FD3" w:rsidRDefault="00FE2FD3">
      <w:pPr>
        <w:jc w:val="center"/>
        <w:rPr>
          <w:rFonts w:ascii="黑体" w:eastAsia="黑体" w:hAnsi="黑体" w:cs="黑体"/>
          <w:sz w:val="52"/>
          <w:szCs w:val="52"/>
        </w:rPr>
      </w:pPr>
    </w:p>
    <w:p w:rsidR="00FE2FD3" w:rsidRDefault="00FE2FD3">
      <w:pPr>
        <w:jc w:val="center"/>
        <w:rPr>
          <w:rFonts w:ascii="黑体" w:eastAsia="黑体" w:hAnsi="黑体" w:cs="黑体"/>
          <w:sz w:val="52"/>
          <w:szCs w:val="52"/>
        </w:rPr>
      </w:pPr>
    </w:p>
    <w:p w:rsidR="00FE2FD3" w:rsidRDefault="00FE2FD3">
      <w:pPr>
        <w:jc w:val="center"/>
        <w:rPr>
          <w:rFonts w:ascii="黑体" w:eastAsia="黑体" w:hAnsi="黑体" w:cs="黑体"/>
          <w:sz w:val="52"/>
          <w:szCs w:val="52"/>
        </w:rPr>
      </w:pPr>
    </w:p>
    <w:p w:rsidR="00FE2FD3" w:rsidRDefault="00FE2FD3">
      <w:pPr>
        <w:jc w:val="center"/>
        <w:rPr>
          <w:rFonts w:ascii="黑体" w:eastAsia="黑体" w:hAnsi="黑体" w:cs="黑体"/>
          <w:sz w:val="52"/>
          <w:szCs w:val="52"/>
        </w:rPr>
      </w:pPr>
    </w:p>
    <w:p w:rsidR="00FE2FD3" w:rsidRDefault="00FE2FD3">
      <w:pPr>
        <w:jc w:val="center"/>
        <w:rPr>
          <w:rFonts w:ascii="黑体" w:eastAsia="黑体" w:hAnsi="黑体" w:cs="黑体"/>
          <w:sz w:val="52"/>
          <w:szCs w:val="52"/>
        </w:rPr>
      </w:pPr>
    </w:p>
    <w:p w:rsidR="00FE2FD3" w:rsidRDefault="00FE2FD3">
      <w:pPr>
        <w:jc w:val="center"/>
        <w:rPr>
          <w:rFonts w:ascii="黑体" w:eastAsia="黑体" w:hAnsi="黑体" w:cs="黑体"/>
          <w:sz w:val="52"/>
          <w:szCs w:val="52"/>
        </w:rPr>
      </w:pPr>
    </w:p>
    <w:p w:rsidR="00FE2FD3" w:rsidRDefault="00CF212C">
      <w:pPr>
        <w:jc w:val="center"/>
        <w:rPr>
          <w:rFonts w:ascii="黑体" w:eastAsia="黑体" w:hAnsi="黑体" w:cs="黑体"/>
          <w:sz w:val="32"/>
          <w:szCs w:val="32"/>
        </w:rPr>
        <w:sectPr w:rsidR="00FE2FD3">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二〇一八年九月</w:t>
      </w:r>
    </w:p>
    <w:p w:rsidR="00FE2FD3" w:rsidRDefault="00CF212C">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E2FD3" w:rsidRDefault="00CF212C">
      <w:pPr>
        <w:jc w:val="left"/>
        <w:rPr>
          <w:rFonts w:ascii="黑体" w:eastAsia="黑体" w:hAnsi="黑体" w:cs="黑体"/>
          <w:sz w:val="32"/>
          <w:szCs w:val="32"/>
        </w:rPr>
      </w:pPr>
      <w:r>
        <w:rPr>
          <w:rFonts w:ascii="黑体" w:eastAsia="黑体" w:hAnsi="黑体" w:cs="黑体" w:hint="eastAsia"/>
          <w:sz w:val="32"/>
          <w:szCs w:val="32"/>
        </w:rPr>
        <w:t>第一部分　　延津县委老干部局概况</w:t>
      </w:r>
    </w:p>
    <w:p w:rsidR="00FE2FD3" w:rsidRDefault="00CF212C">
      <w:pPr>
        <w:numPr>
          <w:ilvl w:val="0"/>
          <w:numId w:val="1"/>
        </w:numPr>
        <w:ind w:firstLineChars="200" w:firstLine="640"/>
        <w:jc w:val="left"/>
        <w:rPr>
          <w:rFonts w:ascii="宋体" w:cs="宋体"/>
          <w:sz w:val="32"/>
          <w:szCs w:val="32"/>
        </w:rPr>
      </w:pPr>
      <w:r>
        <w:rPr>
          <w:rFonts w:ascii="宋体" w:hAnsi="宋体" w:cs="宋体" w:hint="eastAsia"/>
          <w:sz w:val="32"/>
          <w:szCs w:val="32"/>
        </w:rPr>
        <w:t>部门职责</w:t>
      </w:r>
    </w:p>
    <w:p w:rsidR="00FE2FD3" w:rsidRDefault="00CF212C">
      <w:pPr>
        <w:numPr>
          <w:ilvl w:val="0"/>
          <w:numId w:val="1"/>
        </w:numPr>
        <w:ind w:firstLineChars="200" w:firstLine="640"/>
        <w:jc w:val="left"/>
        <w:rPr>
          <w:rFonts w:ascii="宋体" w:cs="宋体"/>
          <w:sz w:val="32"/>
          <w:szCs w:val="32"/>
        </w:rPr>
      </w:pPr>
      <w:r>
        <w:rPr>
          <w:rFonts w:ascii="宋体" w:hAnsi="宋体" w:cs="宋体" w:hint="eastAsia"/>
          <w:sz w:val="32"/>
          <w:szCs w:val="32"/>
        </w:rPr>
        <w:t>机构设置</w:t>
      </w:r>
    </w:p>
    <w:p w:rsidR="00FE2FD3" w:rsidRDefault="00CF212C">
      <w:pPr>
        <w:jc w:val="left"/>
        <w:rPr>
          <w:rFonts w:ascii="黑体" w:eastAsia="黑体" w:hAnsi="黑体" w:cs="黑体"/>
          <w:sz w:val="32"/>
          <w:szCs w:val="32"/>
        </w:rPr>
      </w:pPr>
      <w:r>
        <w:rPr>
          <w:rFonts w:ascii="黑体" w:eastAsia="黑体" w:hAnsi="黑体" w:cs="黑体" w:hint="eastAsia"/>
          <w:sz w:val="32"/>
          <w:szCs w:val="32"/>
        </w:rPr>
        <w:t xml:space="preserve">第二部分　　</w:t>
      </w:r>
      <w:r>
        <w:rPr>
          <w:rFonts w:ascii="黑体" w:eastAsia="黑体" w:hAnsi="黑体" w:cs="黑体"/>
          <w:sz w:val="32"/>
          <w:szCs w:val="32"/>
        </w:rPr>
        <w:t>2017</w:t>
      </w:r>
      <w:r>
        <w:rPr>
          <w:rFonts w:ascii="黑体" w:eastAsia="黑体" w:hAnsi="黑体" w:cs="黑体" w:hint="eastAsia"/>
          <w:sz w:val="32"/>
          <w:szCs w:val="32"/>
        </w:rPr>
        <w:t>年度部门决算表</w:t>
      </w:r>
    </w:p>
    <w:p w:rsidR="00FE2FD3" w:rsidRDefault="00CF212C">
      <w:pPr>
        <w:ind w:firstLineChars="200" w:firstLine="640"/>
        <w:jc w:val="left"/>
        <w:rPr>
          <w:rFonts w:ascii="宋体" w:cs="宋体"/>
          <w:sz w:val="32"/>
          <w:szCs w:val="32"/>
        </w:rPr>
      </w:pPr>
      <w:r>
        <w:rPr>
          <w:rFonts w:ascii="宋体" w:hAnsi="宋体" w:cs="宋体" w:hint="eastAsia"/>
          <w:sz w:val="32"/>
          <w:szCs w:val="32"/>
        </w:rPr>
        <w:t>一、收入支出决算总表</w:t>
      </w:r>
    </w:p>
    <w:p w:rsidR="00FE2FD3" w:rsidRDefault="00CF212C">
      <w:pPr>
        <w:ind w:firstLineChars="200" w:firstLine="640"/>
        <w:jc w:val="left"/>
        <w:rPr>
          <w:rFonts w:ascii="宋体" w:cs="宋体"/>
          <w:sz w:val="32"/>
          <w:szCs w:val="32"/>
        </w:rPr>
      </w:pPr>
      <w:r>
        <w:rPr>
          <w:rFonts w:ascii="宋体" w:hAnsi="宋体" w:cs="宋体" w:hint="eastAsia"/>
          <w:sz w:val="32"/>
          <w:szCs w:val="32"/>
        </w:rPr>
        <w:t>二、收入决算表</w:t>
      </w:r>
    </w:p>
    <w:p w:rsidR="00FE2FD3" w:rsidRDefault="00CF212C">
      <w:pPr>
        <w:ind w:firstLineChars="200" w:firstLine="640"/>
        <w:jc w:val="left"/>
        <w:rPr>
          <w:rFonts w:ascii="宋体" w:cs="宋体"/>
          <w:sz w:val="32"/>
          <w:szCs w:val="32"/>
        </w:rPr>
      </w:pPr>
      <w:r>
        <w:rPr>
          <w:rFonts w:ascii="宋体" w:hAnsi="宋体" w:cs="宋体" w:hint="eastAsia"/>
          <w:sz w:val="32"/>
          <w:szCs w:val="32"/>
        </w:rPr>
        <w:t>三、支出决算表</w:t>
      </w:r>
    </w:p>
    <w:p w:rsidR="00FE2FD3" w:rsidRDefault="00CF212C">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FE2FD3" w:rsidRDefault="00CF212C">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FE2FD3" w:rsidRDefault="00CF212C">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FE2FD3" w:rsidRDefault="00CF212C">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FE2FD3" w:rsidRDefault="00CF212C">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FE2FD3" w:rsidRDefault="00CF212C">
      <w:pPr>
        <w:jc w:val="left"/>
        <w:rPr>
          <w:rFonts w:ascii="黑体" w:eastAsia="黑体" w:hAnsi="黑体" w:cs="黑体"/>
          <w:sz w:val="32"/>
          <w:szCs w:val="32"/>
        </w:rPr>
      </w:pPr>
      <w:r>
        <w:rPr>
          <w:rFonts w:ascii="黑体" w:eastAsia="黑体" w:hAnsi="黑体" w:cs="黑体" w:hint="eastAsia"/>
          <w:sz w:val="32"/>
          <w:szCs w:val="32"/>
        </w:rPr>
        <w:t xml:space="preserve">第三部分　　</w:t>
      </w:r>
      <w:r>
        <w:rPr>
          <w:rFonts w:ascii="黑体" w:eastAsia="黑体" w:hAnsi="黑体" w:cs="黑体"/>
          <w:sz w:val="32"/>
          <w:szCs w:val="32"/>
        </w:rPr>
        <w:t>2017</w:t>
      </w:r>
      <w:r>
        <w:rPr>
          <w:rFonts w:ascii="黑体" w:eastAsia="黑体" w:hAnsi="黑体" w:cs="黑体" w:hint="eastAsia"/>
          <w:sz w:val="32"/>
          <w:szCs w:val="32"/>
        </w:rPr>
        <w:t>年度部门决算情况说明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一、收入支出决算总体情况说明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二、收入决算情况说明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三、支出决算情况说明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四、财政拨款收入支出决算总体情况说明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五、一般公共预算财政拨款支出决算情况说明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六、一般公共预算财政拨款基本支出决算情况说明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lastRenderedPageBreak/>
        <w:t>八、预算绩效情况说明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九、政府性基金预算财政拨款支出决算情况说明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十、机关运行经费支出情况说明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十一、政府采购支出情况说明</w:t>
      </w:r>
    </w:p>
    <w:p w:rsidR="00FE2FD3" w:rsidRDefault="00CF212C">
      <w:pPr>
        <w:ind w:firstLineChars="200" w:firstLine="640"/>
        <w:jc w:val="left"/>
        <w:rPr>
          <w:rFonts w:ascii="宋体" w:cs="宋体"/>
          <w:sz w:val="32"/>
          <w:szCs w:val="32"/>
        </w:rPr>
      </w:pPr>
      <w:r>
        <w:rPr>
          <w:rFonts w:ascii="宋体" w:hAnsi="宋体" w:cs="宋体" w:hint="eastAsia"/>
          <w:sz w:val="32"/>
          <w:szCs w:val="32"/>
        </w:rPr>
        <w:t>十二、国有资产占用情况说明</w:t>
      </w:r>
    </w:p>
    <w:p w:rsidR="00FE2FD3" w:rsidRDefault="00CF212C">
      <w:pPr>
        <w:jc w:val="left"/>
        <w:rPr>
          <w:rFonts w:ascii="黑体" w:eastAsia="黑体" w:hAnsi="黑体" w:cs="黑体"/>
          <w:sz w:val="32"/>
          <w:szCs w:val="32"/>
        </w:rPr>
        <w:sectPr w:rsidR="00FE2FD3">
          <w:footerReference w:type="default" r:id="rId9"/>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第四部分　　名词解释</w:t>
      </w: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CF212C">
      <w:pPr>
        <w:widowControl/>
        <w:jc w:val="center"/>
        <w:rPr>
          <w:rFonts w:ascii="黑体" w:eastAsia="黑体" w:hAnsi="宋体" w:cs="宋体"/>
          <w:kern w:val="0"/>
          <w:sz w:val="28"/>
          <w:szCs w:val="28"/>
        </w:rPr>
      </w:pPr>
      <w:r>
        <w:rPr>
          <w:rFonts w:ascii="黑体" w:eastAsia="黑体" w:hAnsi="黑体" w:cs="黑体" w:hint="eastAsia"/>
          <w:sz w:val="48"/>
          <w:szCs w:val="48"/>
        </w:rPr>
        <w:t>第一部分　　延津县委老干部局概况</w:t>
      </w: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sectPr w:rsidR="00FE2FD3">
          <w:pgSz w:w="11906" w:h="16838"/>
          <w:pgMar w:top="1440" w:right="1800" w:bottom="1440" w:left="1800" w:header="720" w:footer="720" w:gutter="0"/>
          <w:pgNumType w:fmt="numberInDash"/>
          <w:cols w:space="720"/>
          <w:docGrid w:type="lines" w:linePitch="312"/>
        </w:sectPr>
      </w:pPr>
    </w:p>
    <w:p w:rsidR="00FE2FD3" w:rsidRDefault="00CF212C">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lastRenderedPageBreak/>
        <w:t>一、部门职责</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（一）贯彻落实党中央、国务院、省委、省政府、市委、市政府关于老干部工作的方针、政策和规定；会同有关部门研究拟定全县老干部工作的有关政策和规定。</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二）做好老干部的安置工作，检查落实老干部的政治、生活待遇；承办建国前参加革命工作干部的离休手续审批和呈报工作，建国后参加革命工作县处级干部退休手续的呈报工作；承办老干部离退休后提高待遇的呈报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（三）抓好离退休干部党支部建设，做好老干部的思想政治工作。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（四）负责全县老干部发挥作用的组织指导工作。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（五）参与研究制定老干部医疗保健工作的规定，协调有关部门做好老干部的医疗保健工作。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（六）负责编制各个时期的老干部名单，搞好全县老干部的统计工作。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（七）做好外地老干部来</w:t>
      </w:r>
      <w:proofErr w:type="gramStart"/>
      <w:r>
        <w:rPr>
          <w:rFonts w:ascii="仿宋_GB2312" w:eastAsia="仿宋_GB2312" w:hAnsi="微软雅黑" w:hint="eastAsia"/>
          <w:color w:val="333333"/>
          <w:sz w:val="32"/>
          <w:szCs w:val="32"/>
          <w:shd w:val="clear" w:color="auto" w:fill="FFFFFF"/>
        </w:rPr>
        <w:t>延参观</w:t>
      </w:r>
      <w:proofErr w:type="gramEnd"/>
      <w:r>
        <w:rPr>
          <w:rFonts w:ascii="仿宋_GB2312" w:eastAsia="仿宋_GB2312" w:hAnsi="微软雅黑" w:hint="eastAsia"/>
          <w:color w:val="333333"/>
          <w:sz w:val="32"/>
          <w:szCs w:val="32"/>
          <w:shd w:val="clear" w:color="auto" w:fill="FFFFFF"/>
        </w:rPr>
        <w:t>考察的接待和我县老干部外出参观考察、慰问看望等活动的组织服务工作。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（八）协同有关部门做好老干部逝世后的有关丧事处理工作。</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（九）检查、指导全县老干部工作，各级老干部关心下一代工作委员会工作。并向县委和上级主管部门报告、通报情况。</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（十）管理县老干部活动中心、老干部学校。</w:t>
      </w:r>
    </w:p>
    <w:p w:rsidR="00FE2FD3" w:rsidRDefault="00CF212C">
      <w:pPr>
        <w:pStyle w:val="a6"/>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lastRenderedPageBreak/>
        <w:t>（十一）负责管理指导县尊老敬老、老干部科学工作者、老年书画、老干部摄影、老干部体育、老干部戏曲等工作和活动。</w:t>
      </w:r>
    </w:p>
    <w:p w:rsidR="00FE2FD3" w:rsidRDefault="00CF212C">
      <w:pPr>
        <w:spacing w:line="360" w:lineRule="auto"/>
        <w:ind w:firstLineChars="250" w:firstLine="800"/>
        <w:jc w:val="left"/>
        <w:outlineLvl w:val="1"/>
        <w:rPr>
          <w:rFonts w:ascii="黑体" w:eastAsia="黑体" w:hAnsi="黑体" w:cs="黑体"/>
          <w:sz w:val="32"/>
          <w:szCs w:val="32"/>
        </w:rPr>
      </w:pPr>
      <w:r>
        <w:rPr>
          <w:rFonts w:ascii="仿宋_GB2312" w:eastAsia="仿宋_GB2312" w:hAnsi="微软雅黑" w:hint="eastAsia"/>
          <w:color w:val="333333"/>
          <w:sz w:val="32"/>
          <w:szCs w:val="32"/>
          <w:shd w:val="clear" w:color="auto" w:fill="FFFFFF"/>
        </w:rPr>
        <w:t>（十二）承办县委和县委组织部交办的其他事项。</w:t>
      </w:r>
    </w:p>
    <w:p w:rsidR="00FE2FD3" w:rsidRDefault="00CF212C">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二、机构设置</w:t>
      </w:r>
    </w:p>
    <w:p w:rsidR="00FE2FD3" w:rsidRDefault="00CF212C">
      <w:pPr>
        <w:widowControl/>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 xml:space="preserve">    </w:t>
      </w:r>
      <w:r>
        <w:rPr>
          <w:rFonts w:ascii="仿宋_GB2312" w:eastAsia="仿宋_GB2312" w:hint="eastAsia"/>
          <w:color w:val="333333"/>
          <w:sz w:val="32"/>
          <w:szCs w:val="32"/>
        </w:rPr>
        <w:t>不设内设机构</w:t>
      </w: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sectPr w:rsidR="00FE2FD3">
          <w:pgSz w:w="11906" w:h="16838"/>
          <w:pgMar w:top="1440" w:right="1800" w:bottom="1440" w:left="1800" w:header="720" w:footer="720" w:gutter="0"/>
          <w:pgNumType w:fmt="numberInDash"/>
          <w:cols w:space="720"/>
          <w:docGrid w:type="lines" w:linePitch="312"/>
        </w:sect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CF212C">
      <w:pPr>
        <w:jc w:val="center"/>
        <w:rPr>
          <w:rFonts w:ascii="黑体" w:eastAsia="黑体" w:hAnsi="黑体" w:cs="黑体"/>
          <w:sz w:val="48"/>
          <w:szCs w:val="48"/>
        </w:rPr>
      </w:pPr>
      <w:r>
        <w:rPr>
          <w:rFonts w:ascii="黑体" w:eastAsia="黑体" w:hAnsi="黑体" w:cs="黑体" w:hint="eastAsia"/>
          <w:sz w:val="48"/>
          <w:szCs w:val="48"/>
        </w:rPr>
        <w:t>第二部分</w:t>
      </w:r>
    </w:p>
    <w:p w:rsidR="00FE2FD3" w:rsidRDefault="00CF212C">
      <w:pPr>
        <w:jc w:val="center"/>
        <w:rPr>
          <w:rFonts w:ascii="黑体" w:eastAsia="黑体" w:hAnsi="黑体" w:cs="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年度部门决算表</w:t>
      </w: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pPr>
    </w:p>
    <w:p w:rsidR="00FE2FD3" w:rsidRDefault="00FE2FD3">
      <w:pPr>
        <w:widowControl/>
        <w:jc w:val="left"/>
        <w:rPr>
          <w:rFonts w:ascii="黑体" w:eastAsia="黑体" w:hAnsi="宋体" w:cs="宋体"/>
          <w:kern w:val="0"/>
          <w:sz w:val="28"/>
          <w:szCs w:val="28"/>
        </w:rPr>
        <w:sectPr w:rsidR="00FE2FD3">
          <w:pgSz w:w="11906" w:h="16838"/>
          <w:pgMar w:top="1440" w:right="1800" w:bottom="1440" w:left="1800" w:header="720" w:footer="720" w:gutter="0"/>
          <w:pgNumType w:fmt="numberInDash"/>
          <w:cols w:space="720"/>
          <w:docGrid w:type="lines" w:linePitch="312"/>
        </w:sectPr>
      </w:pPr>
    </w:p>
    <w:tbl>
      <w:tblPr>
        <w:tblW w:w="13983" w:type="dxa"/>
        <w:tblLayout w:type="fixed"/>
        <w:tblCellMar>
          <w:top w:w="15" w:type="dxa"/>
          <w:left w:w="15" w:type="dxa"/>
          <w:bottom w:w="15" w:type="dxa"/>
          <w:right w:w="15" w:type="dxa"/>
        </w:tblCellMar>
        <w:tblLook w:val="04A0" w:firstRow="1" w:lastRow="0" w:firstColumn="1" w:lastColumn="0" w:noHBand="0" w:noVBand="1"/>
      </w:tblPr>
      <w:tblGrid>
        <w:gridCol w:w="3259"/>
        <w:gridCol w:w="473"/>
        <w:gridCol w:w="3269"/>
        <w:gridCol w:w="3249"/>
        <w:gridCol w:w="473"/>
        <w:gridCol w:w="3260"/>
      </w:tblGrid>
      <w:tr w:rsidR="00FE2FD3">
        <w:trPr>
          <w:trHeight w:val="375"/>
        </w:trPr>
        <w:tc>
          <w:tcPr>
            <w:tcW w:w="13983" w:type="dxa"/>
            <w:gridSpan w:val="6"/>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收入支出决算总表</w:t>
            </w:r>
          </w:p>
        </w:tc>
      </w:tr>
      <w:tr w:rsidR="00FE2FD3">
        <w:trPr>
          <w:trHeight w:val="300"/>
        </w:trPr>
        <w:tc>
          <w:tcPr>
            <w:tcW w:w="3259" w:type="dxa"/>
            <w:vAlign w:val="center"/>
          </w:tcPr>
          <w:p w:rsidR="00FE2FD3" w:rsidRDefault="00FE2FD3">
            <w:pPr>
              <w:jc w:val="left"/>
              <w:rPr>
                <w:rFonts w:ascii="宋体" w:cs="宋体"/>
                <w:color w:val="000000"/>
                <w:sz w:val="18"/>
                <w:szCs w:val="18"/>
              </w:rPr>
            </w:pPr>
          </w:p>
        </w:tc>
        <w:tc>
          <w:tcPr>
            <w:tcW w:w="473" w:type="dxa"/>
            <w:vAlign w:val="center"/>
          </w:tcPr>
          <w:p w:rsidR="00FE2FD3" w:rsidRDefault="00FE2FD3">
            <w:pPr>
              <w:jc w:val="left"/>
              <w:rPr>
                <w:rFonts w:ascii="宋体" w:cs="宋体"/>
                <w:color w:val="000000"/>
                <w:sz w:val="18"/>
                <w:szCs w:val="18"/>
              </w:rPr>
            </w:pPr>
          </w:p>
        </w:tc>
        <w:tc>
          <w:tcPr>
            <w:tcW w:w="3269" w:type="dxa"/>
            <w:vAlign w:val="center"/>
          </w:tcPr>
          <w:p w:rsidR="00FE2FD3" w:rsidRDefault="00FE2FD3">
            <w:pPr>
              <w:jc w:val="left"/>
              <w:rPr>
                <w:rFonts w:ascii="宋体" w:cs="宋体"/>
                <w:color w:val="000000"/>
                <w:sz w:val="18"/>
                <w:szCs w:val="18"/>
              </w:rPr>
            </w:pPr>
          </w:p>
        </w:tc>
        <w:tc>
          <w:tcPr>
            <w:tcW w:w="3249" w:type="dxa"/>
            <w:vAlign w:val="center"/>
          </w:tcPr>
          <w:p w:rsidR="00FE2FD3" w:rsidRDefault="00FE2FD3">
            <w:pPr>
              <w:jc w:val="left"/>
              <w:rPr>
                <w:rFonts w:ascii="宋体" w:cs="宋体"/>
                <w:color w:val="000000"/>
                <w:sz w:val="18"/>
                <w:szCs w:val="18"/>
              </w:rPr>
            </w:pPr>
          </w:p>
        </w:tc>
        <w:tc>
          <w:tcPr>
            <w:tcW w:w="473" w:type="dxa"/>
            <w:vAlign w:val="center"/>
          </w:tcPr>
          <w:p w:rsidR="00FE2FD3" w:rsidRDefault="00FE2FD3">
            <w:pPr>
              <w:jc w:val="left"/>
              <w:rPr>
                <w:rFonts w:ascii="宋体" w:cs="宋体"/>
                <w:color w:val="000000"/>
                <w:sz w:val="18"/>
                <w:szCs w:val="18"/>
              </w:rPr>
            </w:pPr>
          </w:p>
        </w:tc>
        <w:tc>
          <w:tcPr>
            <w:tcW w:w="3260" w:type="dxa"/>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01</w:t>
            </w:r>
            <w:r>
              <w:rPr>
                <w:rFonts w:ascii="宋体" w:hAnsi="宋体" w:cs="宋体" w:hint="eastAsia"/>
                <w:color w:val="000000"/>
                <w:kern w:val="0"/>
                <w:sz w:val="22"/>
                <w:szCs w:val="22"/>
              </w:rPr>
              <w:t>表</w:t>
            </w:r>
          </w:p>
        </w:tc>
      </w:tr>
      <w:tr w:rsidR="00FE2FD3">
        <w:trPr>
          <w:trHeight w:val="300"/>
        </w:trPr>
        <w:tc>
          <w:tcPr>
            <w:tcW w:w="7001" w:type="dxa"/>
            <w:gridSpan w:val="3"/>
            <w:tcBorders>
              <w:bottom w:val="single" w:sz="4" w:space="0" w:color="auto"/>
            </w:tcBorders>
            <w:vAlign w:val="center"/>
          </w:tcPr>
          <w:p w:rsidR="00FE2FD3" w:rsidRDefault="00CF212C">
            <w:pPr>
              <w:widowControl/>
              <w:jc w:val="left"/>
              <w:textAlignment w:val="center"/>
              <w:rPr>
                <w:rFonts w:ascii="宋体" w:cs="宋体"/>
                <w:color w:val="000000"/>
                <w:sz w:val="24"/>
              </w:rPr>
            </w:pPr>
            <w:r>
              <w:rPr>
                <w:rFonts w:ascii="宋体" w:hAnsi="宋体" w:cs="宋体" w:hint="eastAsia"/>
                <w:color w:val="000000"/>
                <w:kern w:val="0"/>
                <w:sz w:val="22"/>
                <w:szCs w:val="22"/>
              </w:rPr>
              <w:t>部门：中国共产党延津县委员会老干部局</w:t>
            </w:r>
          </w:p>
        </w:tc>
        <w:tc>
          <w:tcPr>
            <w:tcW w:w="3249" w:type="dxa"/>
            <w:tcBorders>
              <w:bottom w:val="single" w:sz="4" w:space="0" w:color="auto"/>
            </w:tcBorders>
            <w:vAlign w:val="center"/>
          </w:tcPr>
          <w:p w:rsidR="00FE2FD3" w:rsidRDefault="00FE2FD3">
            <w:pPr>
              <w:jc w:val="left"/>
              <w:rPr>
                <w:rFonts w:ascii="宋体" w:cs="宋体"/>
                <w:color w:val="000000"/>
                <w:sz w:val="18"/>
                <w:szCs w:val="18"/>
              </w:rPr>
            </w:pPr>
          </w:p>
        </w:tc>
        <w:tc>
          <w:tcPr>
            <w:tcW w:w="473" w:type="dxa"/>
            <w:tcBorders>
              <w:bottom w:val="single" w:sz="4" w:space="0" w:color="auto"/>
            </w:tcBorders>
            <w:vAlign w:val="center"/>
          </w:tcPr>
          <w:p w:rsidR="00FE2FD3" w:rsidRDefault="00FE2FD3">
            <w:pPr>
              <w:jc w:val="left"/>
              <w:rPr>
                <w:rFonts w:ascii="宋体" w:cs="宋体"/>
                <w:color w:val="000000"/>
                <w:sz w:val="18"/>
                <w:szCs w:val="18"/>
              </w:rPr>
            </w:pPr>
          </w:p>
        </w:tc>
        <w:tc>
          <w:tcPr>
            <w:tcW w:w="3260" w:type="dxa"/>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7001" w:type="dxa"/>
            <w:gridSpan w:val="3"/>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收入</w:t>
            </w:r>
          </w:p>
        </w:tc>
        <w:tc>
          <w:tcPr>
            <w:tcW w:w="6982" w:type="dxa"/>
            <w:gridSpan w:val="3"/>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支出</w:t>
            </w:r>
          </w:p>
        </w:tc>
      </w:tr>
      <w:tr w:rsidR="00FE2FD3">
        <w:trPr>
          <w:trHeight w:val="300"/>
        </w:trPr>
        <w:tc>
          <w:tcPr>
            <w:tcW w:w="3259" w:type="dxa"/>
            <w:tcBorders>
              <w:top w:val="single" w:sz="4" w:space="0" w:color="auto"/>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3269"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3249"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3260"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3269"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249" w:type="dxa"/>
            <w:tcBorders>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326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一、财政拨款收入</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269"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153</w:t>
            </w:r>
            <w:r>
              <w:rPr>
                <w:rFonts w:ascii="宋体" w:hAnsi="宋体" w:cs="宋体" w:hint="eastAsia"/>
                <w:color w:val="000000"/>
                <w:sz w:val="20"/>
                <w:szCs w:val="20"/>
              </w:rPr>
              <w:t>．</w:t>
            </w:r>
            <w:r>
              <w:rPr>
                <w:rFonts w:ascii="宋体" w:hAnsi="宋体" w:cs="宋体"/>
                <w:color w:val="000000"/>
                <w:sz w:val="20"/>
                <w:szCs w:val="20"/>
              </w:rPr>
              <w:t>60</w:t>
            </w: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一、一般公共服务支出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28</w:t>
            </w:r>
          </w:p>
        </w:tc>
        <w:tc>
          <w:tcPr>
            <w:tcW w:w="3260"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二、上级补助收入</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二、外交支出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29</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三、事业收入</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三、国防支出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30</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四、经营收入</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四、公共安全支出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31</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五、附属单位上缴收入</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五、教育支出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32</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六、其他收入</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六、科学技术支出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33</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七、文化体育与传媒支出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34</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八、社会保障和就业支出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35</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九、医疗卫生与计划生育支出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36</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十、节能环保支出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37</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十一、城乡社区支出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38</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12</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十二、农林水支出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39</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13</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十三、交通运输支出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40</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14</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十四、资源勘探信息等支出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41</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15</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十五、商业服务业等支出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42</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16</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十六、金融支出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43</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17</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十七、援助其他地区支出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44</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18</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十八、国土海洋气象等支出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45</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19</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十九、住房保障支出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46</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20</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二十、粮油物资储备支出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47</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21</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二十一、其他支出</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48</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22</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49</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本年收入合计</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23</w:t>
            </w:r>
          </w:p>
        </w:tc>
        <w:tc>
          <w:tcPr>
            <w:tcW w:w="3269"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153</w:t>
            </w:r>
            <w:r>
              <w:rPr>
                <w:rFonts w:ascii="宋体" w:hAnsi="宋体" w:cs="宋体" w:hint="eastAsia"/>
                <w:color w:val="000000"/>
                <w:sz w:val="20"/>
                <w:szCs w:val="20"/>
              </w:rPr>
              <w:t>．</w:t>
            </w:r>
            <w:r>
              <w:rPr>
                <w:rFonts w:ascii="宋体" w:hAnsi="宋体" w:cs="宋体"/>
                <w:color w:val="000000"/>
                <w:sz w:val="20"/>
                <w:szCs w:val="20"/>
              </w:rPr>
              <w:t>60</w:t>
            </w:r>
          </w:p>
        </w:tc>
        <w:tc>
          <w:tcPr>
            <w:tcW w:w="3249"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50</w:t>
            </w:r>
          </w:p>
        </w:tc>
        <w:tc>
          <w:tcPr>
            <w:tcW w:w="3260"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用事业基金弥补收支差额</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24</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结余分配</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51</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25</w:t>
            </w:r>
          </w:p>
        </w:tc>
        <w:tc>
          <w:tcPr>
            <w:tcW w:w="3269"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8</w:t>
            </w:r>
            <w:r>
              <w:rPr>
                <w:rFonts w:ascii="宋体" w:hAnsi="宋体" w:cs="宋体" w:hint="eastAsia"/>
                <w:color w:val="000000"/>
                <w:sz w:val="20"/>
                <w:szCs w:val="20"/>
              </w:rPr>
              <w:t>．</w:t>
            </w:r>
            <w:r>
              <w:rPr>
                <w:rFonts w:ascii="宋体" w:hAnsi="宋体" w:cs="宋体"/>
                <w:color w:val="000000"/>
                <w:sz w:val="20"/>
                <w:szCs w:val="20"/>
              </w:rPr>
              <w:t>78</w:t>
            </w:r>
          </w:p>
        </w:tc>
        <w:tc>
          <w:tcPr>
            <w:tcW w:w="3249"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年末结转和结余</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52</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26</w:t>
            </w:r>
          </w:p>
        </w:tc>
        <w:tc>
          <w:tcPr>
            <w:tcW w:w="326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53</w:t>
            </w:r>
          </w:p>
        </w:tc>
        <w:tc>
          <w:tcPr>
            <w:tcW w:w="326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9" w:type="dxa"/>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27</w:t>
            </w:r>
          </w:p>
        </w:tc>
        <w:tc>
          <w:tcPr>
            <w:tcW w:w="3269"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3249"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54</w:t>
            </w:r>
          </w:p>
        </w:tc>
        <w:tc>
          <w:tcPr>
            <w:tcW w:w="3260"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r>
      <w:tr w:rsidR="00FE2FD3">
        <w:trPr>
          <w:trHeight w:val="300"/>
        </w:trPr>
        <w:tc>
          <w:tcPr>
            <w:tcW w:w="13983" w:type="dxa"/>
            <w:gridSpan w:val="6"/>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注：本表反映部门本年度的总收支和年末结转结余情况。</w:t>
            </w:r>
          </w:p>
        </w:tc>
      </w:tr>
    </w:tbl>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tbl>
      <w:tblPr>
        <w:tblW w:w="13985" w:type="dxa"/>
        <w:tblLayout w:type="fixed"/>
        <w:tblCellMar>
          <w:top w:w="15" w:type="dxa"/>
          <w:left w:w="15" w:type="dxa"/>
          <w:bottom w:w="15" w:type="dxa"/>
          <w:right w:w="15" w:type="dxa"/>
        </w:tblCellMar>
        <w:tblLook w:val="04A0" w:firstRow="1" w:lastRow="0" w:firstColumn="1" w:lastColumn="0" w:noHBand="0" w:noVBand="1"/>
      </w:tblPr>
      <w:tblGrid>
        <w:gridCol w:w="481"/>
        <w:gridCol w:w="468"/>
        <w:gridCol w:w="499"/>
        <w:gridCol w:w="968"/>
        <w:gridCol w:w="783"/>
        <w:gridCol w:w="1540"/>
        <w:gridCol w:w="1540"/>
        <w:gridCol w:w="1540"/>
        <w:gridCol w:w="341"/>
        <w:gridCol w:w="974"/>
        <w:gridCol w:w="225"/>
        <w:gridCol w:w="746"/>
        <w:gridCol w:w="794"/>
        <w:gridCol w:w="176"/>
        <w:gridCol w:w="970"/>
        <w:gridCol w:w="394"/>
        <w:gridCol w:w="1546"/>
      </w:tblGrid>
      <w:tr w:rsidR="00FE2FD3">
        <w:trPr>
          <w:trHeight w:val="375"/>
        </w:trPr>
        <w:tc>
          <w:tcPr>
            <w:tcW w:w="13985" w:type="dxa"/>
            <w:gridSpan w:val="17"/>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收入决算表</w:t>
            </w:r>
          </w:p>
        </w:tc>
      </w:tr>
      <w:tr w:rsidR="00FE2FD3">
        <w:trPr>
          <w:trHeight w:val="300"/>
        </w:trPr>
        <w:tc>
          <w:tcPr>
            <w:tcW w:w="481" w:type="dxa"/>
            <w:vAlign w:val="center"/>
          </w:tcPr>
          <w:p w:rsidR="00FE2FD3" w:rsidRDefault="00FE2FD3">
            <w:pPr>
              <w:jc w:val="left"/>
              <w:rPr>
                <w:rFonts w:ascii="宋体" w:cs="宋体"/>
                <w:color w:val="000000"/>
                <w:sz w:val="18"/>
                <w:szCs w:val="18"/>
              </w:rPr>
            </w:pPr>
          </w:p>
        </w:tc>
        <w:tc>
          <w:tcPr>
            <w:tcW w:w="967" w:type="dxa"/>
            <w:gridSpan w:val="2"/>
            <w:vAlign w:val="center"/>
          </w:tcPr>
          <w:p w:rsidR="00FE2FD3" w:rsidRDefault="00FE2FD3">
            <w:pPr>
              <w:jc w:val="left"/>
              <w:rPr>
                <w:rFonts w:ascii="宋体" w:cs="宋体"/>
                <w:color w:val="000000"/>
                <w:sz w:val="18"/>
                <w:szCs w:val="18"/>
              </w:rPr>
            </w:pPr>
          </w:p>
        </w:tc>
        <w:tc>
          <w:tcPr>
            <w:tcW w:w="968" w:type="dxa"/>
            <w:vAlign w:val="center"/>
          </w:tcPr>
          <w:p w:rsidR="00FE2FD3" w:rsidRDefault="00FE2FD3">
            <w:pPr>
              <w:jc w:val="left"/>
              <w:rPr>
                <w:rFonts w:ascii="宋体" w:cs="宋体"/>
                <w:color w:val="000000"/>
                <w:sz w:val="18"/>
                <w:szCs w:val="18"/>
              </w:rPr>
            </w:pPr>
          </w:p>
        </w:tc>
        <w:tc>
          <w:tcPr>
            <w:tcW w:w="783" w:type="dxa"/>
            <w:vAlign w:val="center"/>
          </w:tcPr>
          <w:p w:rsidR="00FE2FD3" w:rsidRDefault="00FE2FD3">
            <w:pPr>
              <w:jc w:val="left"/>
              <w:rPr>
                <w:rFonts w:ascii="宋体" w:cs="宋体"/>
                <w:color w:val="000000"/>
                <w:sz w:val="18"/>
                <w:szCs w:val="18"/>
              </w:rPr>
            </w:pPr>
          </w:p>
        </w:tc>
        <w:tc>
          <w:tcPr>
            <w:tcW w:w="4961" w:type="dxa"/>
            <w:gridSpan w:val="4"/>
            <w:vAlign w:val="center"/>
          </w:tcPr>
          <w:p w:rsidR="00FE2FD3" w:rsidRDefault="00FE2FD3">
            <w:pPr>
              <w:jc w:val="left"/>
              <w:rPr>
                <w:rFonts w:ascii="宋体" w:cs="宋体"/>
                <w:color w:val="000000"/>
                <w:sz w:val="18"/>
                <w:szCs w:val="18"/>
              </w:rPr>
            </w:pPr>
          </w:p>
        </w:tc>
        <w:tc>
          <w:tcPr>
            <w:tcW w:w="974" w:type="dxa"/>
            <w:vAlign w:val="center"/>
          </w:tcPr>
          <w:p w:rsidR="00FE2FD3" w:rsidRDefault="00FE2FD3">
            <w:pPr>
              <w:jc w:val="left"/>
              <w:rPr>
                <w:rFonts w:ascii="宋体" w:cs="宋体"/>
                <w:color w:val="000000"/>
                <w:sz w:val="18"/>
                <w:szCs w:val="18"/>
              </w:rPr>
            </w:pPr>
          </w:p>
        </w:tc>
        <w:tc>
          <w:tcPr>
            <w:tcW w:w="971" w:type="dxa"/>
            <w:gridSpan w:val="2"/>
            <w:vAlign w:val="center"/>
          </w:tcPr>
          <w:p w:rsidR="00FE2FD3" w:rsidRDefault="00FE2FD3">
            <w:pPr>
              <w:jc w:val="left"/>
              <w:rPr>
                <w:rFonts w:ascii="宋体" w:cs="宋体"/>
                <w:color w:val="000000"/>
                <w:sz w:val="18"/>
                <w:szCs w:val="18"/>
              </w:rPr>
            </w:pPr>
          </w:p>
        </w:tc>
        <w:tc>
          <w:tcPr>
            <w:tcW w:w="970" w:type="dxa"/>
            <w:gridSpan w:val="2"/>
            <w:vAlign w:val="center"/>
          </w:tcPr>
          <w:p w:rsidR="00FE2FD3" w:rsidRDefault="00FE2FD3">
            <w:pPr>
              <w:jc w:val="left"/>
              <w:rPr>
                <w:rFonts w:ascii="宋体" w:cs="宋体"/>
                <w:color w:val="000000"/>
                <w:sz w:val="18"/>
                <w:szCs w:val="18"/>
              </w:rPr>
            </w:pPr>
          </w:p>
        </w:tc>
        <w:tc>
          <w:tcPr>
            <w:tcW w:w="970" w:type="dxa"/>
            <w:vAlign w:val="center"/>
          </w:tcPr>
          <w:p w:rsidR="00FE2FD3" w:rsidRDefault="00FE2FD3">
            <w:pPr>
              <w:jc w:val="left"/>
              <w:rPr>
                <w:rFonts w:ascii="宋体" w:cs="宋体"/>
                <w:color w:val="000000"/>
                <w:sz w:val="18"/>
                <w:szCs w:val="18"/>
              </w:rPr>
            </w:pPr>
          </w:p>
        </w:tc>
        <w:tc>
          <w:tcPr>
            <w:tcW w:w="1940" w:type="dxa"/>
            <w:gridSpan w:val="2"/>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02</w:t>
            </w:r>
            <w:r>
              <w:rPr>
                <w:rFonts w:ascii="宋体" w:hAnsi="宋体" w:cs="宋体" w:hint="eastAsia"/>
                <w:color w:val="000000"/>
                <w:kern w:val="0"/>
                <w:sz w:val="22"/>
                <w:szCs w:val="22"/>
              </w:rPr>
              <w:t>表</w:t>
            </w:r>
          </w:p>
        </w:tc>
      </w:tr>
      <w:tr w:rsidR="00FE2FD3">
        <w:trPr>
          <w:trHeight w:val="300"/>
        </w:trPr>
        <w:tc>
          <w:tcPr>
            <w:tcW w:w="8160" w:type="dxa"/>
            <w:gridSpan w:val="9"/>
            <w:tcBorders>
              <w:bottom w:val="single" w:sz="4" w:space="0" w:color="auto"/>
            </w:tcBorders>
            <w:vAlign w:val="center"/>
          </w:tcPr>
          <w:p w:rsidR="00FE2FD3" w:rsidRDefault="00CF212C">
            <w:pPr>
              <w:jc w:val="left"/>
              <w:rPr>
                <w:rFonts w:ascii="宋体" w:cs="宋体"/>
                <w:color w:val="000000"/>
                <w:sz w:val="18"/>
                <w:szCs w:val="18"/>
              </w:rPr>
            </w:pPr>
            <w:r>
              <w:rPr>
                <w:rFonts w:ascii="宋体" w:hAnsi="宋体" w:cs="宋体" w:hint="eastAsia"/>
                <w:color w:val="000000"/>
                <w:kern w:val="0"/>
                <w:sz w:val="22"/>
                <w:szCs w:val="22"/>
              </w:rPr>
              <w:t>部门：中国共产党延津县委员会老干部局</w:t>
            </w:r>
          </w:p>
        </w:tc>
        <w:tc>
          <w:tcPr>
            <w:tcW w:w="974" w:type="dxa"/>
            <w:tcBorders>
              <w:bottom w:val="single" w:sz="4" w:space="0" w:color="auto"/>
            </w:tcBorders>
            <w:vAlign w:val="center"/>
          </w:tcPr>
          <w:p w:rsidR="00FE2FD3" w:rsidRDefault="00FE2FD3">
            <w:pPr>
              <w:widowControl/>
              <w:jc w:val="center"/>
              <w:textAlignment w:val="center"/>
              <w:rPr>
                <w:rFonts w:ascii="宋体" w:cs="宋体"/>
                <w:color w:val="000000"/>
                <w:sz w:val="22"/>
                <w:szCs w:val="22"/>
              </w:rPr>
            </w:pPr>
          </w:p>
        </w:tc>
        <w:tc>
          <w:tcPr>
            <w:tcW w:w="971"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970"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970" w:type="dxa"/>
            <w:tcBorders>
              <w:bottom w:val="single" w:sz="4" w:space="0" w:color="auto"/>
            </w:tcBorders>
            <w:vAlign w:val="center"/>
          </w:tcPr>
          <w:p w:rsidR="00FE2FD3" w:rsidRDefault="00FE2FD3">
            <w:pPr>
              <w:jc w:val="left"/>
              <w:rPr>
                <w:rFonts w:ascii="宋体" w:cs="宋体"/>
                <w:color w:val="000000"/>
                <w:sz w:val="18"/>
                <w:szCs w:val="18"/>
              </w:rPr>
            </w:pPr>
          </w:p>
        </w:tc>
        <w:tc>
          <w:tcPr>
            <w:tcW w:w="1940" w:type="dxa"/>
            <w:gridSpan w:val="2"/>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本年收入合计</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财政拨款收入</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上级补助收入</w:t>
            </w:r>
          </w:p>
        </w:tc>
        <w:tc>
          <w:tcPr>
            <w:tcW w:w="1540" w:type="dxa"/>
            <w:gridSpan w:val="3"/>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事业收入</w:t>
            </w:r>
          </w:p>
        </w:tc>
        <w:tc>
          <w:tcPr>
            <w:tcW w:w="1540" w:type="dxa"/>
            <w:gridSpan w:val="2"/>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经营收入</w:t>
            </w:r>
          </w:p>
        </w:tc>
        <w:tc>
          <w:tcPr>
            <w:tcW w:w="1540" w:type="dxa"/>
            <w:gridSpan w:val="3"/>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附属单位上缴收入</w:t>
            </w:r>
          </w:p>
        </w:tc>
        <w:tc>
          <w:tcPr>
            <w:tcW w:w="1546"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其他收入</w:t>
            </w:r>
          </w:p>
        </w:tc>
      </w:tr>
      <w:tr w:rsidR="00FE2FD3">
        <w:trPr>
          <w:trHeight w:val="312"/>
        </w:trPr>
        <w:tc>
          <w:tcPr>
            <w:tcW w:w="949" w:type="dxa"/>
            <w:gridSpan w:val="2"/>
            <w:vMerge w:val="restart"/>
            <w:tcBorders>
              <w:left w:val="single" w:sz="4" w:space="0" w:color="000000"/>
              <w:bottom w:val="single" w:sz="4" w:space="0" w:color="000000"/>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250" w:type="dxa"/>
            <w:gridSpan w:val="3"/>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540"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40" w:type="dxa"/>
            <w:gridSpan w:val="3"/>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40" w:type="dxa"/>
            <w:gridSpan w:val="3"/>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12"/>
        </w:trPr>
        <w:tc>
          <w:tcPr>
            <w:tcW w:w="949" w:type="dxa"/>
            <w:gridSpan w:val="2"/>
            <w:vMerge/>
            <w:tcBorders>
              <w:left w:val="single" w:sz="4" w:space="0" w:color="000000"/>
              <w:bottom w:val="single" w:sz="4" w:space="0" w:color="000000"/>
              <w:right w:val="single" w:sz="4" w:space="0" w:color="auto"/>
            </w:tcBorders>
            <w:vAlign w:val="center"/>
          </w:tcPr>
          <w:p w:rsidR="00FE2FD3" w:rsidRDefault="00FE2FD3">
            <w:pPr>
              <w:jc w:val="center"/>
              <w:rPr>
                <w:rFonts w:ascii="宋体" w:cs="宋体"/>
                <w:color w:val="000000"/>
                <w:sz w:val="20"/>
                <w:szCs w:val="20"/>
              </w:rPr>
            </w:pPr>
          </w:p>
        </w:tc>
        <w:tc>
          <w:tcPr>
            <w:tcW w:w="2250" w:type="dxa"/>
            <w:gridSpan w:val="3"/>
            <w:vMerge/>
            <w:tcBorders>
              <w:top w:val="single" w:sz="4" w:space="0" w:color="auto"/>
              <w:left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gridSpan w:val="3"/>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gridSpan w:val="3"/>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6" w:type="dxa"/>
            <w:vMerge/>
            <w:tcBorders>
              <w:top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12"/>
        </w:trPr>
        <w:tc>
          <w:tcPr>
            <w:tcW w:w="949" w:type="dxa"/>
            <w:gridSpan w:val="2"/>
            <w:vMerge/>
            <w:tcBorders>
              <w:left w:val="single" w:sz="4" w:space="0" w:color="000000"/>
              <w:bottom w:val="single" w:sz="4" w:space="0" w:color="000000"/>
              <w:right w:val="single" w:sz="4" w:space="0" w:color="auto"/>
            </w:tcBorders>
            <w:vAlign w:val="center"/>
          </w:tcPr>
          <w:p w:rsidR="00FE2FD3" w:rsidRDefault="00FE2FD3">
            <w:pPr>
              <w:jc w:val="center"/>
              <w:rPr>
                <w:rFonts w:ascii="宋体" w:cs="宋体"/>
                <w:color w:val="000000"/>
                <w:sz w:val="20"/>
                <w:szCs w:val="20"/>
              </w:rPr>
            </w:pPr>
          </w:p>
        </w:tc>
        <w:tc>
          <w:tcPr>
            <w:tcW w:w="2250" w:type="dxa"/>
            <w:gridSpan w:val="3"/>
            <w:vMerge/>
            <w:tcBorders>
              <w:top w:val="single" w:sz="4" w:space="0" w:color="auto"/>
              <w:left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gridSpan w:val="3"/>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0" w:type="dxa"/>
            <w:gridSpan w:val="3"/>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46" w:type="dxa"/>
            <w:vMerge/>
            <w:tcBorders>
              <w:top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00"/>
        </w:trPr>
        <w:tc>
          <w:tcPr>
            <w:tcW w:w="3199" w:type="dxa"/>
            <w:gridSpan w:val="5"/>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54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54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54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540" w:type="dxa"/>
            <w:gridSpan w:val="3"/>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540" w:type="dxa"/>
            <w:gridSpan w:val="2"/>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540" w:type="dxa"/>
            <w:gridSpan w:val="3"/>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54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7</w:t>
            </w:r>
          </w:p>
        </w:tc>
      </w:tr>
      <w:tr w:rsidR="00FE2FD3">
        <w:trPr>
          <w:trHeight w:val="300"/>
        </w:trPr>
        <w:tc>
          <w:tcPr>
            <w:tcW w:w="3199" w:type="dxa"/>
            <w:gridSpan w:val="5"/>
            <w:tcBorders>
              <w:left w:val="single" w:sz="4" w:space="0" w:color="000000"/>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1540"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153</w:t>
            </w:r>
            <w:r>
              <w:rPr>
                <w:rFonts w:ascii="宋体" w:hAnsi="宋体" w:cs="宋体" w:hint="eastAsia"/>
                <w:b/>
                <w:color w:val="000000"/>
                <w:sz w:val="20"/>
                <w:szCs w:val="20"/>
              </w:rPr>
              <w:t>．</w:t>
            </w:r>
            <w:r>
              <w:rPr>
                <w:rFonts w:ascii="宋体" w:hAnsi="宋体" w:cs="宋体"/>
                <w:b/>
                <w:color w:val="000000"/>
                <w:sz w:val="20"/>
                <w:szCs w:val="20"/>
              </w:rPr>
              <w:t>60</w:t>
            </w:r>
          </w:p>
        </w:tc>
        <w:tc>
          <w:tcPr>
            <w:tcW w:w="1540"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153</w:t>
            </w:r>
            <w:r>
              <w:rPr>
                <w:rFonts w:ascii="宋体" w:hAnsi="宋体" w:cs="宋体" w:hint="eastAsia"/>
                <w:b/>
                <w:color w:val="000000"/>
                <w:sz w:val="20"/>
                <w:szCs w:val="20"/>
              </w:rPr>
              <w:t>．</w:t>
            </w:r>
            <w:r>
              <w:rPr>
                <w:rFonts w:ascii="宋体" w:hAnsi="宋体" w:cs="宋体"/>
                <w:b/>
                <w:color w:val="000000"/>
                <w:sz w:val="20"/>
                <w:szCs w:val="20"/>
              </w:rPr>
              <w:t>60</w:t>
            </w:r>
          </w:p>
        </w:tc>
        <w:tc>
          <w:tcPr>
            <w:tcW w:w="154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6"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b/>
                <w:color w:val="000000"/>
                <w:sz w:val="20"/>
                <w:szCs w:val="20"/>
              </w:rPr>
              <w:t>201</w:t>
            </w:r>
          </w:p>
        </w:tc>
        <w:tc>
          <w:tcPr>
            <w:tcW w:w="2250" w:type="dxa"/>
            <w:gridSpan w:val="3"/>
            <w:tcBorders>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hint="eastAsia"/>
                <w:b/>
                <w:color w:val="000000"/>
                <w:sz w:val="20"/>
                <w:szCs w:val="20"/>
              </w:rPr>
              <w:t>一般公共服务支出</w:t>
            </w:r>
          </w:p>
        </w:tc>
        <w:tc>
          <w:tcPr>
            <w:tcW w:w="1540"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153</w:t>
            </w:r>
            <w:r>
              <w:rPr>
                <w:rFonts w:ascii="宋体" w:hAnsi="宋体" w:cs="宋体" w:hint="eastAsia"/>
                <w:b/>
                <w:color w:val="000000"/>
                <w:sz w:val="20"/>
                <w:szCs w:val="20"/>
              </w:rPr>
              <w:t>．</w:t>
            </w:r>
            <w:r>
              <w:rPr>
                <w:rFonts w:ascii="宋体" w:hAnsi="宋体" w:cs="宋体"/>
                <w:b/>
                <w:color w:val="000000"/>
                <w:sz w:val="20"/>
                <w:szCs w:val="20"/>
              </w:rPr>
              <w:t>60</w:t>
            </w:r>
          </w:p>
        </w:tc>
        <w:tc>
          <w:tcPr>
            <w:tcW w:w="1540"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153</w:t>
            </w:r>
            <w:r>
              <w:rPr>
                <w:rFonts w:ascii="宋体" w:hAnsi="宋体" w:cs="宋体" w:hint="eastAsia"/>
                <w:b/>
                <w:color w:val="000000"/>
                <w:sz w:val="20"/>
                <w:szCs w:val="20"/>
              </w:rPr>
              <w:t>．</w:t>
            </w:r>
            <w:r>
              <w:rPr>
                <w:rFonts w:ascii="宋体" w:hAnsi="宋体" w:cs="宋体"/>
                <w:b/>
                <w:color w:val="000000"/>
                <w:sz w:val="20"/>
                <w:szCs w:val="20"/>
              </w:rPr>
              <w:t>60</w:t>
            </w:r>
          </w:p>
        </w:tc>
        <w:tc>
          <w:tcPr>
            <w:tcW w:w="154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6"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b/>
                <w:color w:val="000000"/>
                <w:sz w:val="20"/>
                <w:szCs w:val="20"/>
              </w:rPr>
              <w:t>20136</w:t>
            </w:r>
          </w:p>
        </w:tc>
        <w:tc>
          <w:tcPr>
            <w:tcW w:w="2250" w:type="dxa"/>
            <w:gridSpan w:val="3"/>
            <w:tcBorders>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hint="eastAsia"/>
                <w:b/>
                <w:color w:val="000000"/>
                <w:sz w:val="20"/>
                <w:szCs w:val="20"/>
              </w:rPr>
              <w:t>其他共产党事务支出</w:t>
            </w:r>
          </w:p>
        </w:tc>
        <w:tc>
          <w:tcPr>
            <w:tcW w:w="1540"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153</w:t>
            </w:r>
            <w:r>
              <w:rPr>
                <w:rFonts w:ascii="宋体" w:hAnsi="宋体" w:cs="宋体" w:hint="eastAsia"/>
                <w:b/>
                <w:color w:val="000000"/>
                <w:sz w:val="20"/>
                <w:szCs w:val="20"/>
              </w:rPr>
              <w:t>．</w:t>
            </w:r>
            <w:r>
              <w:rPr>
                <w:rFonts w:ascii="宋体" w:hAnsi="宋体" w:cs="宋体"/>
                <w:b/>
                <w:color w:val="000000"/>
                <w:sz w:val="20"/>
                <w:szCs w:val="20"/>
              </w:rPr>
              <w:t>60</w:t>
            </w:r>
          </w:p>
        </w:tc>
        <w:tc>
          <w:tcPr>
            <w:tcW w:w="1540"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153</w:t>
            </w:r>
            <w:r>
              <w:rPr>
                <w:rFonts w:ascii="宋体" w:hAnsi="宋体" w:cs="宋体" w:hint="eastAsia"/>
                <w:b/>
                <w:color w:val="000000"/>
                <w:sz w:val="20"/>
                <w:szCs w:val="20"/>
              </w:rPr>
              <w:t>．</w:t>
            </w:r>
            <w:r>
              <w:rPr>
                <w:rFonts w:ascii="宋体" w:hAnsi="宋体" w:cs="宋体"/>
                <w:b/>
                <w:color w:val="000000"/>
                <w:sz w:val="20"/>
                <w:szCs w:val="20"/>
              </w:rPr>
              <w:t>60</w:t>
            </w:r>
          </w:p>
        </w:tc>
        <w:tc>
          <w:tcPr>
            <w:tcW w:w="154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46"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color w:val="000000"/>
                <w:sz w:val="20"/>
                <w:szCs w:val="20"/>
              </w:rPr>
            </w:pPr>
            <w:r>
              <w:rPr>
                <w:rFonts w:ascii="宋体" w:hAnsi="宋体" w:cs="宋体"/>
                <w:color w:val="000000"/>
                <w:sz w:val="20"/>
                <w:szCs w:val="20"/>
              </w:rPr>
              <w:t>2013601</w:t>
            </w:r>
          </w:p>
        </w:tc>
        <w:tc>
          <w:tcPr>
            <w:tcW w:w="2250" w:type="dxa"/>
            <w:gridSpan w:val="3"/>
            <w:tcBorders>
              <w:bottom w:val="single" w:sz="4" w:space="0" w:color="000000"/>
              <w:right w:val="single" w:sz="4" w:space="0" w:color="000000"/>
            </w:tcBorders>
            <w:vAlign w:val="center"/>
          </w:tcPr>
          <w:p w:rsidR="00FE2FD3" w:rsidRDefault="00CF212C">
            <w:pPr>
              <w:jc w:val="left"/>
              <w:rPr>
                <w:rFonts w:ascii="宋体" w:cs="宋体"/>
                <w:color w:val="000000"/>
                <w:sz w:val="20"/>
                <w:szCs w:val="20"/>
              </w:rPr>
            </w:pPr>
            <w:r>
              <w:rPr>
                <w:rFonts w:ascii="宋体" w:hAnsi="宋体" w:cs="宋体" w:hint="eastAsia"/>
                <w:color w:val="000000"/>
                <w:sz w:val="20"/>
                <w:szCs w:val="20"/>
              </w:rPr>
              <w:t>行政运行</w:t>
            </w:r>
          </w:p>
        </w:tc>
        <w:tc>
          <w:tcPr>
            <w:tcW w:w="1540"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133</w:t>
            </w:r>
            <w:r>
              <w:rPr>
                <w:rFonts w:ascii="宋体" w:hAnsi="宋体" w:cs="宋体" w:hint="eastAsia"/>
                <w:color w:val="000000"/>
                <w:sz w:val="20"/>
                <w:szCs w:val="20"/>
              </w:rPr>
              <w:t>．</w:t>
            </w:r>
            <w:r>
              <w:rPr>
                <w:rFonts w:ascii="宋体" w:hAnsi="宋体" w:cs="宋体"/>
                <w:color w:val="000000"/>
                <w:sz w:val="20"/>
                <w:szCs w:val="20"/>
              </w:rPr>
              <w:t>59</w:t>
            </w:r>
          </w:p>
        </w:tc>
        <w:tc>
          <w:tcPr>
            <w:tcW w:w="1540"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133</w:t>
            </w:r>
            <w:r>
              <w:rPr>
                <w:rFonts w:ascii="宋体" w:hAnsi="宋体" w:cs="宋体" w:hint="eastAsia"/>
                <w:color w:val="000000"/>
                <w:sz w:val="20"/>
                <w:szCs w:val="20"/>
              </w:rPr>
              <w:t>．</w:t>
            </w:r>
            <w:r>
              <w:rPr>
                <w:rFonts w:ascii="宋体" w:hAnsi="宋体" w:cs="宋体"/>
                <w:color w:val="000000"/>
                <w:sz w:val="20"/>
                <w:szCs w:val="20"/>
              </w:rPr>
              <w:t>59</w:t>
            </w:r>
          </w:p>
        </w:tc>
        <w:tc>
          <w:tcPr>
            <w:tcW w:w="154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540"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546"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color w:val="000000"/>
                <w:sz w:val="20"/>
                <w:szCs w:val="20"/>
              </w:rPr>
            </w:pPr>
            <w:r>
              <w:rPr>
                <w:rFonts w:ascii="宋体" w:hAnsi="宋体" w:cs="宋体"/>
                <w:color w:val="000000"/>
                <w:sz w:val="20"/>
                <w:szCs w:val="20"/>
              </w:rPr>
              <w:t>2013650</w:t>
            </w:r>
          </w:p>
        </w:tc>
        <w:tc>
          <w:tcPr>
            <w:tcW w:w="2250" w:type="dxa"/>
            <w:gridSpan w:val="3"/>
            <w:tcBorders>
              <w:bottom w:val="single" w:sz="4" w:space="0" w:color="000000"/>
              <w:right w:val="single" w:sz="4" w:space="0" w:color="000000"/>
            </w:tcBorders>
            <w:vAlign w:val="center"/>
          </w:tcPr>
          <w:p w:rsidR="00FE2FD3" w:rsidRDefault="00CF212C">
            <w:pPr>
              <w:jc w:val="left"/>
              <w:rPr>
                <w:rFonts w:ascii="宋体" w:cs="宋体"/>
                <w:color w:val="000000"/>
                <w:sz w:val="20"/>
                <w:szCs w:val="20"/>
              </w:rPr>
            </w:pPr>
            <w:r>
              <w:rPr>
                <w:rFonts w:ascii="宋体" w:hAnsi="宋体" w:cs="宋体" w:hint="eastAsia"/>
                <w:color w:val="000000"/>
                <w:sz w:val="20"/>
                <w:szCs w:val="20"/>
              </w:rPr>
              <w:t>事业运行</w:t>
            </w:r>
          </w:p>
        </w:tc>
        <w:tc>
          <w:tcPr>
            <w:tcW w:w="1540"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01</w:t>
            </w:r>
          </w:p>
        </w:tc>
        <w:tc>
          <w:tcPr>
            <w:tcW w:w="1540"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01</w:t>
            </w:r>
          </w:p>
        </w:tc>
        <w:tc>
          <w:tcPr>
            <w:tcW w:w="1540" w:type="dxa"/>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40"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40" w:type="dxa"/>
            <w:gridSpan w:val="3"/>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46" w:type="dxa"/>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r>
      <w:tr w:rsidR="00FE2FD3">
        <w:trPr>
          <w:trHeight w:val="300"/>
        </w:trPr>
        <w:tc>
          <w:tcPr>
            <w:tcW w:w="13985" w:type="dxa"/>
            <w:gridSpan w:val="17"/>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注：本表反映部门本年度取得的各项收入情况。</w:t>
            </w:r>
          </w:p>
        </w:tc>
      </w:tr>
    </w:tbl>
    <w:p w:rsidR="00FE2FD3" w:rsidRDefault="00FE2FD3">
      <w:pPr>
        <w:rPr>
          <w:rFonts w:ascii="仿宋_GB2312" w:eastAsia="仿宋_GB2312" w:hAnsi="仿宋_GB2312" w:cs="仿宋_GB2312"/>
          <w:sz w:val="32"/>
          <w:szCs w:val="32"/>
        </w:rPr>
      </w:pPr>
    </w:p>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tbl>
      <w:tblPr>
        <w:tblW w:w="13988" w:type="dxa"/>
        <w:tblLayout w:type="fixed"/>
        <w:tblCellMar>
          <w:top w:w="15" w:type="dxa"/>
          <w:left w:w="15" w:type="dxa"/>
          <w:bottom w:w="15" w:type="dxa"/>
          <w:right w:w="15" w:type="dxa"/>
        </w:tblCellMar>
        <w:tblLook w:val="04A0" w:firstRow="1" w:lastRow="0" w:firstColumn="1" w:lastColumn="0" w:noHBand="0" w:noVBand="1"/>
      </w:tblPr>
      <w:tblGrid>
        <w:gridCol w:w="518"/>
        <w:gridCol w:w="401"/>
        <w:gridCol w:w="640"/>
        <w:gridCol w:w="1040"/>
        <w:gridCol w:w="1995"/>
        <w:gridCol w:w="1565"/>
        <w:gridCol w:w="1565"/>
        <w:gridCol w:w="1049"/>
        <w:gridCol w:w="516"/>
        <w:gridCol w:w="527"/>
        <w:gridCol w:w="1038"/>
        <w:gridCol w:w="6"/>
        <w:gridCol w:w="1559"/>
        <w:gridCol w:w="1569"/>
      </w:tblGrid>
      <w:tr w:rsidR="00FE2FD3">
        <w:trPr>
          <w:trHeight w:val="375"/>
        </w:trPr>
        <w:tc>
          <w:tcPr>
            <w:tcW w:w="13988" w:type="dxa"/>
            <w:gridSpan w:val="14"/>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支出决算表</w:t>
            </w:r>
          </w:p>
        </w:tc>
      </w:tr>
      <w:tr w:rsidR="00FE2FD3">
        <w:trPr>
          <w:trHeight w:val="300"/>
        </w:trPr>
        <w:tc>
          <w:tcPr>
            <w:tcW w:w="518" w:type="dxa"/>
            <w:vAlign w:val="center"/>
          </w:tcPr>
          <w:p w:rsidR="00FE2FD3" w:rsidRDefault="00FE2FD3">
            <w:pPr>
              <w:jc w:val="left"/>
              <w:rPr>
                <w:rFonts w:ascii="宋体" w:cs="宋体"/>
                <w:color w:val="000000"/>
                <w:sz w:val="18"/>
                <w:szCs w:val="18"/>
              </w:rPr>
            </w:pPr>
          </w:p>
        </w:tc>
        <w:tc>
          <w:tcPr>
            <w:tcW w:w="1041" w:type="dxa"/>
            <w:gridSpan w:val="2"/>
            <w:vAlign w:val="center"/>
          </w:tcPr>
          <w:p w:rsidR="00FE2FD3" w:rsidRDefault="00FE2FD3">
            <w:pPr>
              <w:jc w:val="left"/>
              <w:rPr>
                <w:rFonts w:ascii="宋体" w:cs="宋体"/>
                <w:color w:val="000000"/>
                <w:sz w:val="18"/>
                <w:szCs w:val="18"/>
              </w:rPr>
            </w:pPr>
          </w:p>
        </w:tc>
        <w:tc>
          <w:tcPr>
            <w:tcW w:w="1040" w:type="dxa"/>
            <w:vAlign w:val="center"/>
          </w:tcPr>
          <w:p w:rsidR="00FE2FD3" w:rsidRDefault="00FE2FD3">
            <w:pPr>
              <w:jc w:val="left"/>
              <w:rPr>
                <w:rFonts w:ascii="宋体" w:cs="宋体"/>
                <w:color w:val="000000"/>
                <w:sz w:val="18"/>
                <w:szCs w:val="18"/>
              </w:rPr>
            </w:pPr>
          </w:p>
        </w:tc>
        <w:tc>
          <w:tcPr>
            <w:tcW w:w="1995" w:type="dxa"/>
            <w:vAlign w:val="center"/>
          </w:tcPr>
          <w:p w:rsidR="00FE2FD3" w:rsidRDefault="00FE2FD3">
            <w:pPr>
              <w:jc w:val="left"/>
              <w:rPr>
                <w:rFonts w:ascii="宋体" w:cs="宋体"/>
                <w:color w:val="000000"/>
                <w:sz w:val="18"/>
                <w:szCs w:val="18"/>
              </w:rPr>
            </w:pPr>
          </w:p>
        </w:tc>
        <w:tc>
          <w:tcPr>
            <w:tcW w:w="4179" w:type="dxa"/>
            <w:gridSpan w:val="3"/>
            <w:vAlign w:val="center"/>
          </w:tcPr>
          <w:p w:rsidR="00FE2FD3" w:rsidRDefault="00FE2FD3">
            <w:pPr>
              <w:jc w:val="left"/>
              <w:rPr>
                <w:rFonts w:ascii="宋体" w:cs="宋体"/>
                <w:color w:val="000000"/>
                <w:sz w:val="18"/>
                <w:szCs w:val="18"/>
              </w:rPr>
            </w:pPr>
          </w:p>
        </w:tc>
        <w:tc>
          <w:tcPr>
            <w:tcW w:w="1043" w:type="dxa"/>
            <w:gridSpan w:val="2"/>
            <w:vAlign w:val="center"/>
          </w:tcPr>
          <w:p w:rsidR="00FE2FD3" w:rsidRDefault="00FE2FD3">
            <w:pPr>
              <w:jc w:val="left"/>
              <w:rPr>
                <w:rFonts w:ascii="宋体" w:cs="宋体"/>
                <w:color w:val="000000"/>
                <w:sz w:val="18"/>
                <w:szCs w:val="18"/>
              </w:rPr>
            </w:pPr>
          </w:p>
        </w:tc>
        <w:tc>
          <w:tcPr>
            <w:tcW w:w="1044" w:type="dxa"/>
            <w:gridSpan w:val="2"/>
            <w:vAlign w:val="center"/>
          </w:tcPr>
          <w:p w:rsidR="00FE2FD3" w:rsidRDefault="00FE2FD3">
            <w:pPr>
              <w:jc w:val="left"/>
              <w:rPr>
                <w:rFonts w:ascii="宋体" w:cs="宋体"/>
                <w:color w:val="000000"/>
                <w:sz w:val="18"/>
                <w:szCs w:val="18"/>
              </w:rPr>
            </w:pPr>
          </w:p>
        </w:tc>
        <w:tc>
          <w:tcPr>
            <w:tcW w:w="3128" w:type="dxa"/>
            <w:gridSpan w:val="2"/>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03</w:t>
            </w:r>
            <w:r>
              <w:rPr>
                <w:rFonts w:ascii="宋体" w:hAnsi="宋体" w:cs="宋体" w:hint="eastAsia"/>
                <w:color w:val="000000"/>
                <w:kern w:val="0"/>
                <w:sz w:val="22"/>
                <w:szCs w:val="22"/>
              </w:rPr>
              <w:t>表</w:t>
            </w:r>
          </w:p>
        </w:tc>
      </w:tr>
      <w:tr w:rsidR="00FE2FD3">
        <w:trPr>
          <w:trHeight w:val="300"/>
        </w:trPr>
        <w:tc>
          <w:tcPr>
            <w:tcW w:w="4594" w:type="dxa"/>
            <w:gridSpan w:val="5"/>
            <w:tcBorders>
              <w:bottom w:val="single" w:sz="4" w:space="0" w:color="auto"/>
            </w:tcBorders>
            <w:vAlign w:val="center"/>
          </w:tcPr>
          <w:p w:rsidR="00FE2FD3" w:rsidRDefault="00CF212C">
            <w:pPr>
              <w:jc w:val="left"/>
              <w:rPr>
                <w:rFonts w:ascii="宋体" w:cs="宋体"/>
                <w:color w:val="000000"/>
                <w:sz w:val="18"/>
                <w:szCs w:val="18"/>
              </w:rPr>
            </w:pPr>
            <w:r>
              <w:rPr>
                <w:rFonts w:ascii="宋体" w:hAnsi="宋体" w:cs="宋体" w:hint="eastAsia"/>
                <w:color w:val="000000"/>
                <w:kern w:val="0"/>
                <w:sz w:val="22"/>
                <w:szCs w:val="22"/>
              </w:rPr>
              <w:t>部门：中国共产党延津县委员会老干部局</w:t>
            </w:r>
          </w:p>
        </w:tc>
        <w:tc>
          <w:tcPr>
            <w:tcW w:w="4179" w:type="dxa"/>
            <w:gridSpan w:val="3"/>
            <w:tcBorders>
              <w:bottom w:val="single" w:sz="4" w:space="0" w:color="auto"/>
            </w:tcBorders>
            <w:vAlign w:val="center"/>
          </w:tcPr>
          <w:p w:rsidR="00FE2FD3" w:rsidRDefault="00FE2FD3">
            <w:pPr>
              <w:jc w:val="center"/>
              <w:rPr>
                <w:rFonts w:ascii="宋体" w:cs="宋体"/>
                <w:color w:val="000000"/>
                <w:sz w:val="22"/>
                <w:szCs w:val="22"/>
              </w:rPr>
            </w:pPr>
          </w:p>
        </w:tc>
        <w:tc>
          <w:tcPr>
            <w:tcW w:w="1043"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1044"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3128" w:type="dxa"/>
            <w:gridSpan w:val="2"/>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4594" w:type="dxa"/>
            <w:gridSpan w:val="5"/>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上缴上级支出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经营支出</w:t>
            </w:r>
          </w:p>
        </w:tc>
        <w:tc>
          <w:tcPr>
            <w:tcW w:w="1569"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对附属单位补助支出</w:t>
            </w:r>
          </w:p>
        </w:tc>
      </w:tr>
      <w:tr w:rsidR="00FE2FD3">
        <w:trPr>
          <w:trHeight w:val="312"/>
        </w:trPr>
        <w:tc>
          <w:tcPr>
            <w:tcW w:w="919" w:type="dxa"/>
            <w:gridSpan w:val="2"/>
            <w:vMerge w:val="restart"/>
            <w:tcBorders>
              <w:left w:val="single" w:sz="4" w:space="0" w:color="000000"/>
              <w:bottom w:val="single" w:sz="4" w:space="0" w:color="000000"/>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3675" w:type="dxa"/>
            <w:gridSpan w:val="3"/>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565"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65"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569"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12"/>
        </w:trPr>
        <w:tc>
          <w:tcPr>
            <w:tcW w:w="919" w:type="dxa"/>
            <w:gridSpan w:val="2"/>
            <w:vMerge/>
            <w:tcBorders>
              <w:left w:val="single" w:sz="4" w:space="0" w:color="000000"/>
              <w:bottom w:val="single" w:sz="4" w:space="0" w:color="000000"/>
              <w:right w:val="single" w:sz="4" w:space="0" w:color="auto"/>
            </w:tcBorders>
            <w:vAlign w:val="center"/>
          </w:tcPr>
          <w:p w:rsidR="00FE2FD3" w:rsidRDefault="00FE2FD3">
            <w:pPr>
              <w:jc w:val="center"/>
              <w:rPr>
                <w:rFonts w:ascii="宋体" w:cs="宋体"/>
                <w:color w:val="000000"/>
                <w:sz w:val="20"/>
                <w:szCs w:val="20"/>
              </w:rPr>
            </w:pPr>
          </w:p>
        </w:tc>
        <w:tc>
          <w:tcPr>
            <w:tcW w:w="3675" w:type="dxa"/>
            <w:gridSpan w:val="3"/>
            <w:vMerge/>
            <w:tcBorders>
              <w:top w:val="single" w:sz="4" w:space="0" w:color="auto"/>
              <w:left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12"/>
        </w:trPr>
        <w:tc>
          <w:tcPr>
            <w:tcW w:w="919" w:type="dxa"/>
            <w:gridSpan w:val="2"/>
            <w:vMerge/>
            <w:tcBorders>
              <w:left w:val="single" w:sz="4" w:space="0" w:color="000000"/>
              <w:bottom w:val="single" w:sz="4" w:space="0" w:color="000000"/>
              <w:right w:val="single" w:sz="4" w:space="0" w:color="auto"/>
            </w:tcBorders>
            <w:vAlign w:val="center"/>
          </w:tcPr>
          <w:p w:rsidR="00FE2FD3" w:rsidRDefault="00FE2FD3">
            <w:pPr>
              <w:jc w:val="center"/>
              <w:rPr>
                <w:rFonts w:ascii="宋体" w:cs="宋体"/>
                <w:color w:val="000000"/>
                <w:sz w:val="20"/>
                <w:szCs w:val="20"/>
              </w:rPr>
            </w:pPr>
          </w:p>
        </w:tc>
        <w:tc>
          <w:tcPr>
            <w:tcW w:w="3675" w:type="dxa"/>
            <w:gridSpan w:val="3"/>
            <w:vMerge/>
            <w:tcBorders>
              <w:top w:val="single" w:sz="4" w:space="0" w:color="auto"/>
              <w:left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00"/>
        </w:trPr>
        <w:tc>
          <w:tcPr>
            <w:tcW w:w="4594" w:type="dxa"/>
            <w:gridSpan w:val="5"/>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56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56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565" w:type="dxa"/>
            <w:gridSpan w:val="2"/>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565" w:type="dxa"/>
            <w:gridSpan w:val="2"/>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565" w:type="dxa"/>
            <w:gridSpan w:val="2"/>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569"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FE2FD3">
        <w:trPr>
          <w:trHeight w:val="300"/>
        </w:trPr>
        <w:tc>
          <w:tcPr>
            <w:tcW w:w="4594" w:type="dxa"/>
            <w:gridSpan w:val="5"/>
            <w:tcBorders>
              <w:left w:val="single" w:sz="4" w:space="0" w:color="000000"/>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1565"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65"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569"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91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b/>
                <w:color w:val="000000"/>
                <w:sz w:val="20"/>
                <w:szCs w:val="20"/>
              </w:rPr>
            </w:pPr>
            <w:r>
              <w:rPr>
                <w:rFonts w:ascii="宋体" w:hAnsi="宋体" w:cs="宋体"/>
                <w:b/>
                <w:color w:val="000000"/>
                <w:sz w:val="20"/>
                <w:szCs w:val="20"/>
              </w:rPr>
              <w:t>201</w:t>
            </w:r>
          </w:p>
        </w:tc>
        <w:tc>
          <w:tcPr>
            <w:tcW w:w="3675" w:type="dxa"/>
            <w:gridSpan w:val="3"/>
            <w:tcBorders>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hint="eastAsia"/>
                <w:b/>
                <w:color w:val="000000"/>
                <w:sz w:val="20"/>
                <w:szCs w:val="20"/>
              </w:rPr>
              <w:t>一般公共服务支出</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c>
          <w:tcPr>
            <w:tcW w:w="1569" w:type="dxa"/>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r>
      <w:tr w:rsidR="00FE2FD3">
        <w:trPr>
          <w:trHeight w:val="300"/>
        </w:trPr>
        <w:tc>
          <w:tcPr>
            <w:tcW w:w="91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b/>
                <w:color w:val="000000"/>
                <w:sz w:val="20"/>
                <w:szCs w:val="20"/>
              </w:rPr>
            </w:pPr>
            <w:r>
              <w:rPr>
                <w:rFonts w:ascii="宋体" w:hAnsi="宋体" w:cs="宋体"/>
                <w:b/>
                <w:color w:val="000000"/>
                <w:sz w:val="20"/>
                <w:szCs w:val="20"/>
              </w:rPr>
              <w:t>20136</w:t>
            </w:r>
          </w:p>
        </w:tc>
        <w:tc>
          <w:tcPr>
            <w:tcW w:w="3675" w:type="dxa"/>
            <w:gridSpan w:val="3"/>
            <w:tcBorders>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hint="eastAsia"/>
                <w:b/>
                <w:color w:val="000000"/>
                <w:sz w:val="20"/>
                <w:szCs w:val="20"/>
              </w:rPr>
              <w:t>其他共产党事务支出</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c>
          <w:tcPr>
            <w:tcW w:w="1569" w:type="dxa"/>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r>
      <w:tr w:rsidR="00FE2FD3">
        <w:trPr>
          <w:trHeight w:val="300"/>
        </w:trPr>
        <w:tc>
          <w:tcPr>
            <w:tcW w:w="91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color w:val="000000"/>
                <w:sz w:val="20"/>
                <w:szCs w:val="20"/>
              </w:rPr>
            </w:pPr>
            <w:r>
              <w:rPr>
                <w:rFonts w:ascii="宋体" w:hAnsi="宋体" w:cs="宋体"/>
                <w:color w:val="000000"/>
                <w:sz w:val="20"/>
                <w:szCs w:val="20"/>
              </w:rPr>
              <w:t>2013601</w:t>
            </w:r>
          </w:p>
        </w:tc>
        <w:tc>
          <w:tcPr>
            <w:tcW w:w="3675" w:type="dxa"/>
            <w:gridSpan w:val="3"/>
            <w:tcBorders>
              <w:bottom w:val="single" w:sz="4" w:space="0" w:color="000000"/>
              <w:right w:val="single" w:sz="4" w:space="0" w:color="000000"/>
            </w:tcBorders>
            <w:vAlign w:val="center"/>
          </w:tcPr>
          <w:p w:rsidR="00FE2FD3" w:rsidRDefault="00CF212C">
            <w:pPr>
              <w:jc w:val="left"/>
              <w:rPr>
                <w:rFonts w:ascii="宋体" w:cs="宋体"/>
                <w:color w:val="000000"/>
                <w:sz w:val="20"/>
                <w:szCs w:val="20"/>
              </w:rPr>
            </w:pPr>
            <w:r>
              <w:rPr>
                <w:rFonts w:ascii="宋体" w:hAnsi="宋体" w:cs="宋体" w:hint="eastAsia"/>
                <w:color w:val="000000"/>
                <w:sz w:val="20"/>
                <w:szCs w:val="20"/>
              </w:rPr>
              <w:t>行政运行</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142</w:t>
            </w:r>
            <w:r>
              <w:rPr>
                <w:rFonts w:ascii="宋体" w:hAnsi="宋体" w:cs="宋体" w:hint="eastAsia"/>
                <w:color w:val="000000"/>
                <w:sz w:val="20"/>
                <w:szCs w:val="20"/>
              </w:rPr>
              <w:t>．</w:t>
            </w:r>
            <w:r>
              <w:rPr>
                <w:rFonts w:ascii="宋体" w:hAnsi="宋体" w:cs="宋体"/>
                <w:color w:val="000000"/>
                <w:sz w:val="20"/>
                <w:szCs w:val="20"/>
              </w:rPr>
              <w:t>37</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142</w:t>
            </w:r>
            <w:r>
              <w:rPr>
                <w:rFonts w:ascii="宋体" w:hAnsi="宋体" w:cs="宋体" w:hint="eastAsia"/>
                <w:color w:val="000000"/>
                <w:sz w:val="20"/>
                <w:szCs w:val="20"/>
              </w:rPr>
              <w:t>．</w:t>
            </w:r>
            <w:r>
              <w:rPr>
                <w:rFonts w:ascii="宋体" w:hAnsi="宋体" w:cs="宋体"/>
                <w:color w:val="000000"/>
                <w:sz w:val="20"/>
                <w:szCs w:val="20"/>
              </w:rPr>
              <w:t>37</w:t>
            </w: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69" w:type="dxa"/>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r>
      <w:tr w:rsidR="00FE2FD3">
        <w:trPr>
          <w:trHeight w:val="300"/>
        </w:trPr>
        <w:tc>
          <w:tcPr>
            <w:tcW w:w="91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color w:val="000000"/>
                <w:sz w:val="20"/>
                <w:szCs w:val="20"/>
              </w:rPr>
            </w:pPr>
            <w:r>
              <w:rPr>
                <w:rFonts w:ascii="宋体" w:hAnsi="宋体" w:cs="宋体"/>
                <w:color w:val="000000"/>
                <w:sz w:val="20"/>
                <w:szCs w:val="20"/>
              </w:rPr>
              <w:t>2013650</w:t>
            </w:r>
          </w:p>
        </w:tc>
        <w:tc>
          <w:tcPr>
            <w:tcW w:w="3675" w:type="dxa"/>
            <w:gridSpan w:val="3"/>
            <w:tcBorders>
              <w:bottom w:val="single" w:sz="4" w:space="0" w:color="000000"/>
              <w:right w:val="single" w:sz="4" w:space="0" w:color="000000"/>
            </w:tcBorders>
            <w:vAlign w:val="center"/>
          </w:tcPr>
          <w:p w:rsidR="00FE2FD3" w:rsidRDefault="00CF212C">
            <w:pPr>
              <w:jc w:val="left"/>
              <w:rPr>
                <w:rFonts w:ascii="宋体" w:cs="宋体"/>
                <w:color w:val="000000"/>
                <w:sz w:val="20"/>
                <w:szCs w:val="20"/>
              </w:rPr>
            </w:pPr>
            <w:r>
              <w:rPr>
                <w:rFonts w:ascii="宋体" w:hAnsi="宋体" w:cs="宋体" w:hint="eastAsia"/>
                <w:color w:val="000000"/>
                <w:sz w:val="20"/>
                <w:szCs w:val="20"/>
              </w:rPr>
              <w:t>事业运行</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01</w:t>
            </w:r>
          </w:p>
        </w:tc>
        <w:tc>
          <w:tcPr>
            <w:tcW w:w="1565"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01</w:t>
            </w: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c>
          <w:tcPr>
            <w:tcW w:w="1569" w:type="dxa"/>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r>
      <w:tr w:rsidR="00FE2FD3">
        <w:trPr>
          <w:trHeight w:val="300"/>
        </w:trPr>
        <w:tc>
          <w:tcPr>
            <w:tcW w:w="13988" w:type="dxa"/>
            <w:gridSpan w:val="14"/>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注：本表反映部门本年度各项支出情况。</w:t>
            </w:r>
          </w:p>
        </w:tc>
      </w:tr>
    </w:tbl>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tbl>
      <w:tblPr>
        <w:tblW w:w="13981" w:type="dxa"/>
        <w:tblLayout w:type="fixed"/>
        <w:tblCellMar>
          <w:top w:w="15" w:type="dxa"/>
          <w:left w:w="15" w:type="dxa"/>
          <w:bottom w:w="15" w:type="dxa"/>
          <w:right w:w="15" w:type="dxa"/>
        </w:tblCellMar>
        <w:tblLook w:val="04A0" w:firstRow="1" w:lastRow="0" w:firstColumn="1" w:lastColumn="0" w:noHBand="0" w:noVBand="1"/>
      </w:tblPr>
      <w:tblGrid>
        <w:gridCol w:w="2726"/>
        <w:gridCol w:w="495"/>
        <w:gridCol w:w="2655"/>
        <w:gridCol w:w="2726"/>
        <w:gridCol w:w="496"/>
        <w:gridCol w:w="1350"/>
        <w:gridCol w:w="277"/>
        <w:gridCol w:w="530"/>
        <w:gridCol w:w="1097"/>
        <w:gridCol w:w="1629"/>
      </w:tblGrid>
      <w:tr w:rsidR="00FE2FD3">
        <w:trPr>
          <w:trHeight w:val="375"/>
        </w:trPr>
        <w:tc>
          <w:tcPr>
            <w:tcW w:w="13981" w:type="dxa"/>
            <w:gridSpan w:val="10"/>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财政拨款收入支出决算总表</w:t>
            </w:r>
          </w:p>
        </w:tc>
      </w:tr>
      <w:tr w:rsidR="00FE2FD3">
        <w:trPr>
          <w:trHeight w:val="300"/>
        </w:trPr>
        <w:tc>
          <w:tcPr>
            <w:tcW w:w="2726" w:type="dxa"/>
            <w:vAlign w:val="center"/>
          </w:tcPr>
          <w:p w:rsidR="00FE2FD3" w:rsidRDefault="00FE2FD3">
            <w:pPr>
              <w:jc w:val="left"/>
              <w:rPr>
                <w:rFonts w:ascii="宋体" w:cs="宋体"/>
                <w:color w:val="000000"/>
                <w:sz w:val="18"/>
                <w:szCs w:val="18"/>
              </w:rPr>
            </w:pPr>
          </w:p>
        </w:tc>
        <w:tc>
          <w:tcPr>
            <w:tcW w:w="495" w:type="dxa"/>
            <w:vAlign w:val="center"/>
          </w:tcPr>
          <w:p w:rsidR="00FE2FD3" w:rsidRDefault="00FE2FD3">
            <w:pPr>
              <w:jc w:val="left"/>
              <w:rPr>
                <w:rFonts w:ascii="宋体" w:cs="宋体"/>
                <w:color w:val="000000"/>
                <w:sz w:val="18"/>
                <w:szCs w:val="18"/>
              </w:rPr>
            </w:pPr>
          </w:p>
        </w:tc>
        <w:tc>
          <w:tcPr>
            <w:tcW w:w="2655" w:type="dxa"/>
            <w:vAlign w:val="center"/>
          </w:tcPr>
          <w:p w:rsidR="00FE2FD3" w:rsidRDefault="00FE2FD3">
            <w:pPr>
              <w:jc w:val="left"/>
              <w:rPr>
                <w:rFonts w:ascii="宋体" w:cs="宋体"/>
                <w:color w:val="000000"/>
                <w:sz w:val="18"/>
                <w:szCs w:val="18"/>
              </w:rPr>
            </w:pPr>
          </w:p>
        </w:tc>
        <w:tc>
          <w:tcPr>
            <w:tcW w:w="2726" w:type="dxa"/>
            <w:vAlign w:val="center"/>
          </w:tcPr>
          <w:p w:rsidR="00FE2FD3" w:rsidRDefault="00FE2FD3">
            <w:pPr>
              <w:jc w:val="left"/>
              <w:rPr>
                <w:rFonts w:ascii="宋体" w:cs="宋体"/>
                <w:color w:val="000000"/>
                <w:sz w:val="18"/>
                <w:szCs w:val="18"/>
              </w:rPr>
            </w:pPr>
          </w:p>
        </w:tc>
        <w:tc>
          <w:tcPr>
            <w:tcW w:w="496" w:type="dxa"/>
            <w:vAlign w:val="center"/>
          </w:tcPr>
          <w:p w:rsidR="00FE2FD3" w:rsidRDefault="00FE2FD3">
            <w:pPr>
              <w:jc w:val="left"/>
              <w:rPr>
                <w:rFonts w:ascii="宋体" w:cs="宋体"/>
                <w:color w:val="000000"/>
                <w:sz w:val="18"/>
                <w:szCs w:val="18"/>
              </w:rPr>
            </w:pPr>
          </w:p>
        </w:tc>
        <w:tc>
          <w:tcPr>
            <w:tcW w:w="1350" w:type="dxa"/>
            <w:vAlign w:val="center"/>
          </w:tcPr>
          <w:p w:rsidR="00FE2FD3" w:rsidRDefault="00FE2FD3">
            <w:pPr>
              <w:jc w:val="left"/>
              <w:rPr>
                <w:rFonts w:ascii="宋体" w:cs="宋体"/>
                <w:color w:val="000000"/>
                <w:sz w:val="18"/>
                <w:szCs w:val="18"/>
              </w:rPr>
            </w:pPr>
          </w:p>
        </w:tc>
        <w:tc>
          <w:tcPr>
            <w:tcW w:w="807" w:type="dxa"/>
            <w:gridSpan w:val="2"/>
            <w:vAlign w:val="center"/>
          </w:tcPr>
          <w:p w:rsidR="00FE2FD3" w:rsidRDefault="00FE2FD3">
            <w:pPr>
              <w:jc w:val="left"/>
              <w:rPr>
                <w:rFonts w:ascii="宋体" w:cs="宋体"/>
                <w:color w:val="000000"/>
                <w:sz w:val="18"/>
                <w:szCs w:val="18"/>
              </w:rPr>
            </w:pPr>
          </w:p>
        </w:tc>
        <w:tc>
          <w:tcPr>
            <w:tcW w:w="2726" w:type="dxa"/>
            <w:gridSpan w:val="2"/>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04</w:t>
            </w:r>
            <w:r>
              <w:rPr>
                <w:rFonts w:ascii="宋体" w:hAnsi="宋体" w:cs="宋体" w:hint="eastAsia"/>
                <w:color w:val="000000"/>
                <w:kern w:val="0"/>
                <w:sz w:val="22"/>
                <w:szCs w:val="22"/>
              </w:rPr>
              <w:t>表</w:t>
            </w:r>
          </w:p>
        </w:tc>
      </w:tr>
      <w:tr w:rsidR="00FE2FD3">
        <w:trPr>
          <w:trHeight w:val="300"/>
        </w:trPr>
        <w:tc>
          <w:tcPr>
            <w:tcW w:w="5876" w:type="dxa"/>
            <w:gridSpan w:val="3"/>
            <w:tcBorders>
              <w:bottom w:val="single" w:sz="4" w:space="0" w:color="auto"/>
            </w:tcBorders>
            <w:vAlign w:val="center"/>
          </w:tcPr>
          <w:p w:rsidR="00FE2FD3" w:rsidRDefault="00CF212C">
            <w:pPr>
              <w:jc w:val="left"/>
              <w:rPr>
                <w:rFonts w:ascii="宋体" w:cs="宋体"/>
                <w:color w:val="000000"/>
                <w:sz w:val="18"/>
                <w:szCs w:val="18"/>
              </w:rPr>
            </w:pPr>
            <w:r>
              <w:rPr>
                <w:rFonts w:ascii="宋体" w:hAnsi="宋体" w:cs="宋体" w:hint="eastAsia"/>
                <w:color w:val="000000"/>
                <w:kern w:val="0"/>
                <w:sz w:val="22"/>
                <w:szCs w:val="22"/>
              </w:rPr>
              <w:t>部门：中国共产党延津县委员会老干部局</w:t>
            </w:r>
          </w:p>
        </w:tc>
        <w:tc>
          <w:tcPr>
            <w:tcW w:w="2726" w:type="dxa"/>
            <w:tcBorders>
              <w:bottom w:val="single" w:sz="4" w:space="0" w:color="auto"/>
            </w:tcBorders>
            <w:vAlign w:val="center"/>
          </w:tcPr>
          <w:p w:rsidR="00FE2FD3" w:rsidRDefault="00FE2FD3">
            <w:pPr>
              <w:widowControl/>
              <w:jc w:val="center"/>
              <w:textAlignment w:val="center"/>
              <w:rPr>
                <w:rFonts w:ascii="宋体" w:cs="宋体"/>
                <w:color w:val="000000"/>
                <w:sz w:val="22"/>
                <w:szCs w:val="22"/>
              </w:rPr>
            </w:pPr>
          </w:p>
        </w:tc>
        <w:tc>
          <w:tcPr>
            <w:tcW w:w="496" w:type="dxa"/>
            <w:tcBorders>
              <w:bottom w:val="single" w:sz="4" w:space="0" w:color="auto"/>
            </w:tcBorders>
            <w:vAlign w:val="center"/>
          </w:tcPr>
          <w:p w:rsidR="00FE2FD3" w:rsidRDefault="00FE2FD3">
            <w:pPr>
              <w:jc w:val="left"/>
              <w:rPr>
                <w:rFonts w:ascii="宋体" w:cs="宋体"/>
                <w:color w:val="000000"/>
                <w:sz w:val="18"/>
                <w:szCs w:val="18"/>
              </w:rPr>
            </w:pPr>
          </w:p>
        </w:tc>
        <w:tc>
          <w:tcPr>
            <w:tcW w:w="1350" w:type="dxa"/>
            <w:tcBorders>
              <w:bottom w:val="single" w:sz="4" w:space="0" w:color="auto"/>
            </w:tcBorders>
            <w:vAlign w:val="center"/>
          </w:tcPr>
          <w:p w:rsidR="00FE2FD3" w:rsidRDefault="00FE2FD3">
            <w:pPr>
              <w:jc w:val="left"/>
              <w:rPr>
                <w:rFonts w:ascii="宋体" w:cs="宋体"/>
                <w:color w:val="000000"/>
                <w:sz w:val="18"/>
                <w:szCs w:val="18"/>
              </w:rPr>
            </w:pPr>
          </w:p>
        </w:tc>
        <w:tc>
          <w:tcPr>
            <w:tcW w:w="807"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2726" w:type="dxa"/>
            <w:gridSpan w:val="2"/>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5876" w:type="dxa"/>
            <w:gridSpan w:val="3"/>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收</w:t>
            </w:r>
            <w:r>
              <w:rPr>
                <w:rFonts w:ascii="宋体" w:hAnsi="宋体" w:cs="宋体"/>
                <w:color w:val="000000"/>
                <w:kern w:val="0"/>
                <w:sz w:val="20"/>
                <w:szCs w:val="20"/>
              </w:rPr>
              <w:t xml:space="preserve">     </w:t>
            </w:r>
            <w:r>
              <w:rPr>
                <w:rFonts w:ascii="宋体" w:hAnsi="宋体" w:cs="宋体" w:hint="eastAsia"/>
                <w:color w:val="000000"/>
                <w:kern w:val="0"/>
                <w:sz w:val="20"/>
                <w:szCs w:val="20"/>
              </w:rPr>
              <w:t>入</w:t>
            </w:r>
          </w:p>
        </w:tc>
        <w:tc>
          <w:tcPr>
            <w:tcW w:w="8105" w:type="dxa"/>
            <w:gridSpan w:val="7"/>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支</w:t>
            </w:r>
            <w:r>
              <w:rPr>
                <w:rFonts w:ascii="宋体" w:hAnsi="宋体" w:cs="宋体"/>
                <w:color w:val="000000"/>
                <w:kern w:val="0"/>
                <w:sz w:val="20"/>
                <w:szCs w:val="20"/>
              </w:rPr>
              <w:t xml:space="preserve">     </w:t>
            </w:r>
            <w:r>
              <w:rPr>
                <w:rFonts w:ascii="宋体" w:hAnsi="宋体" w:cs="宋体" w:hint="eastAsia"/>
                <w:color w:val="000000"/>
                <w:kern w:val="0"/>
                <w:sz w:val="20"/>
                <w:szCs w:val="20"/>
              </w:rPr>
              <w:t>出</w:t>
            </w:r>
          </w:p>
        </w:tc>
      </w:tr>
      <w:tr w:rsidR="00FE2FD3">
        <w:trPr>
          <w:trHeight w:val="312"/>
        </w:trPr>
        <w:tc>
          <w:tcPr>
            <w:tcW w:w="2726" w:type="dxa"/>
            <w:vMerge w:val="restart"/>
            <w:tcBorders>
              <w:top w:val="single" w:sz="4" w:space="0" w:color="auto"/>
              <w:left w:val="single" w:sz="4" w:space="0" w:color="000000"/>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95"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2655"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2726"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bottom"/>
              <w:rPr>
                <w:rFonts w:ascii="宋体" w:cs="宋体"/>
                <w:color w:val="000000"/>
                <w:sz w:val="20"/>
                <w:szCs w:val="20"/>
              </w:rPr>
            </w:pPr>
            <w:r>
              <w:rPr>
                <w:rFonts w:ascii="宋体" w:hAnsi="宋体" w:cs="宋体" w:hint="eastAsia"/>
                <w:color w:val="000000"/>
                <w:kern w:val="0"/>
                <w:sz w:val="20"/>
                <w:szCs w:val="20"/>
              </w:rPr>
              <w:t>项目</w:t>
            </w:r>
          </w:p>
        </w:tc>
        <w:tc>
          <w:tcPr>
            <w:tcW w:w="496"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1627" w:type="dxa"/>
            <w:gridSpan w:val="2"/>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627" w:type="dxa"/>
            <w:gridSpan w:val="2"/>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一般公共预算财政拨款</w:t>
            </w:r>
          </w:p>
        </w:tc>
        <w:tc>
          <w:tcPr>
            <w:tcW w:w="1629"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政府性基金预算财政拨款</w:t>
            </w:r>
          </w:p>
        </w:tc>
      </w:tr>
      <w:tr w:rsidR="00FE2FD3">
        <w:trPr>
          <w:trHeight w:val="600"/>
        </w:trPr>
        <w:tc>
          <w:tcPr>
            <w:tcW w:w="2726" w:type="dxa"/>
            <w:vMerge/>
            <w:tcBorders>
              <w:top w:val="single" w:sz="4" w:space="0" w:color="auto"/>
              <w:left w:val="single" w:sz="4" w:space="0" w:color="000000"/>
              <w:bottom w:val="single" w:sz="4" w:space="0" w:color="auto"/>
              <w:right w:val="single" w:sz="4" w:space="0" w:color="000000"/>
            </w:tcBorders>
            <w:vAlign w:val="center"/>
          </w:tcPr>
          <w:p w:rsidR="00FE2FD3" w:rsidRDefault="00FE2FD3">
            <w:pPr>
              <w:rPr>
                <w:rFonts w:ascii="宋体" w:cs="宋体"/>
                <w:color w:val="000000"/>
                <w:sz w:val="20"/>
                <w:szCs w:val="20"/>
              </w:rPr>
            </w:pPr>
          </w:p>
        </w:tc>
        <w:tc>
          <w:tcPr>
            <w:tcW w:w="495"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655"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726" w:type="dxa"/>
            <w:vMerge/>
            <w:tcBorders>
              <w:top w:val="single" w:sz="4" w:space="0" w:color="auto"/>
              <w:bottom w:val="single" w:sz="4" w:space="0" w:color="auto"/>
              <w:right w:val="single" w:sz="4" w:space="0" w:color="000000"/>
            </w:tcBorders>
            <w:vAlign w:val="bottom"/>
          </w:tcPr>
          <w:p w:rsidR="00FE2FD3" w:rsidRDefault="00FE2FD3">
            <w:pPr>
              <w:rPr>
                <w:rFonts w:ascii="宋体" w:cs="宋体"/>
                <w:color w:val="000000"/>
                <w:sz w:val="20"/>
                <w:szCs w:val="20"/>
              </w:rPr>
            </w:pPr>
          </w:p>
        </w:tc>
        <w:tc>
          <w:tcPr>
            <w:tcW w:w="496"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29"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r>
      <w:tr w:rsidR="00FE2FD3">
        <w:trPr>
          <w:trHeight w:val="300"/>
        </w:trPr>
        <w:tc>
          <w:tcPr>
            <w:tcW w:w="2726" w:type="dxa"/>
            <w:tcBorders>
              <w:top w:val="single" w:sz="4" w:space="0" w:color="auto"/>
              <w:left w:val="single" w:sz="4" w:space="0" w:color="000000"/>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95" w:type="dxa"/>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265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726" w:type="dxa"/>
            <w:tcBorders>
              <w:top w:val="single" w:sz="4" w:space="0" w:color="auto"/>
              <w:bottom w:val="single" w:sz="4" w:space="0" w:color="000000"/>
              <w:right w:val="single" w:sz="4" w:space="0" w:color="000000"/>
            </w:tcBorders>
            <w:vAlign w:val="bottom"/>
          </w:tcPr>
          <w:p w:rsidR="00FE2FD3" w:rsidRDefault="00CF212C">
            <w:pPr>
              <w:widowControl/>
              <w:textAlignment w:val="bottom"/>
              <w:rPr>
                <w:rFonts w:ascii="宋体" w:cs="宋体"/>
                <w:color w:val="000000"/>
                <w:sz w:val="20"/>
                <w:szCs w:val="20"/>
              </w:rPr>
            </w:pPr>
            <w:r>
              <w:rPr>
                <w:rFonts w:ascii="宋体" w:hAnsi="宋体" w:cs="宋体" w:hint="eastAsia"/>
                <w:color w:val="000000"/>
                <w:kern w:val="0"/>
                <w:sz w:val="20"/>
                <w:szCs w:val="20"/>
              </w:rPr>
              <w:t>栏次</w:t>
            </w:r>
          </w:p>
        </w:tc>
        <w:tc>
          <w:tcPr>
            <w:tcW w:w="496" w:type="dxa"/>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1627" w:type="dxa"/>
            <w:gridSpan w:val="2"/>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27" w:type="dxa"/>
            <w:gridSpan w:val="2"/>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29"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一、一般公共预算财政拨款</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65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153</w:t>
            </w:r>
            <w:r>
              <w:rPr>
                <w:rFonts w:ascii="宋体" w:hAnsi="宋体" w:cs="宋体" w:hint="eastAsia"/>
                <w:color w:val="000000"/>
                <w:sz w:val="20"/>
                <w:szCs w:val="20"/>
              </w:rPr>
              <w:t>．</w:t>
            </w:r>
            <w:r>
              <w:rPr>
                <w:rFonts w:ascii="宋体" w:hAnsi="宋体" w:cs="宋体"/>
                <w:color w:val="000000"/>
                <w:sz w:val="20"/>
                <w:szCs w:val="20"/>
              </w:rPr>
              <w:t>60</w:t>
            </w: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一、一般公共服务支出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28</w:t>
            </w:r>
          </w:p>
        </w:tc>
        <w:tc>
          <w:tcPr>
            <w:tcW w:w="1627" w:type="dxa"/>
            <w:gridSpan w:val="2"/>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1627" w:type="dxa"/>
            <w:gridSpan w:val="2"/>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二、政府性基金预算财政拨款</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二、外交支出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29</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三、国防支出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30</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四、公共安全支出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31</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五、教育支出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32</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六、科学技术支出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33</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七、文化体育与传媒支出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34</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八、社会保障和就业支出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35</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九、医疗卫生与计划生育支出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36</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十、节能环保支出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37</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十一、城乡社区支出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38</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12</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十二、农林水支出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39</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13</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十三、交通运输支出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40</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14</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十四、资源勘探信息等支出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41</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15</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十五、商业服务业等支出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42</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16</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十六、金融支出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43</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17</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十七、援助其他地区支出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44</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18</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十八、国土海洋气象等支出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45</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19</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十九、住房保障支出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46</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20</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二十、粮油物资储备支出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47</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21</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二十一、其他支出</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48</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本年收入合计</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22</w:t>
            </w:r>
          </w:p>
        </w:tc>
        <w:tc>
          <w:tcPr>
            <w:tcW w:w="265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153</w:t>
            </w:r>
            <w:r>
              <w:rPr>
                <w:rFonts w:ascii="宋体" w:hAnsi="宋体" w:cs="宋体" w:hint="eastAsia"/>
                <w:color w:val="000000"/>
                <w:sz w:val="20"/>
                <w:szCs w:val="20"/>
              </w:rPr>
              <w:t>．</w:t>
            </w:r>
            <w:r>
              <w:rPr>
                <w:rFonts w:ascii="宋体" w:hAnsi="宋体" w:cs="宋体"/>
                <w:color w:val="000000"/>
                <w:sz w:val="20"/>
                <w:szCs w:val="20"/>
              </w:rPr>
              <w:t>60</w:t>
            </w:r>
          </w:p>
        </w:tc>
        <w:tc>
          <w:tcPr>
            <w:tcW w:w="272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本年支出合计</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49</w:t>
            </w:r>
          </w:p>
        </w:tc>
        <w:tc>
          <w:tcPr>
            <w:tcW w:w="1627" w:type="dxa"/>
            <w:gridSpan w:val="2"/>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1627" w:type="dxa"/>
            <w:gridSpan w:val="2"/>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年初财政拨款结转和结余</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23</w:t>
            </w:r>
          </w:p>
        </w:tc>
        <w:tc>
          <w:tcPr>
            <w:tcW w:w="265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8</w:t>
            </w:r>
            <w:r>
              <w:rPr>
                <w:rFonts w:ascii="宋体" w:hAnsi="宋体" w:cs="宋体" w:hint="eastAsia"/>
                <w:color w:val="000000"/>
                <w:sz w:val="20"/>
                <w:szCs w:val="20"/>
              </w:rPr>
              <w:t>．</w:t>
            </w:r>
            <w:r>
              <w:rPr>
                <w:rFonts w:ascii="宋体" w:hAnsi="宋体" w:cs="宋体"/>
                <w:color w:val="000000"/>
                <w:sz w:val="20"/>
                <w:szCs w:val="20"/>
              </w:rPr>
              <w:t>78</w:t>
            </w:r>
          </w:p>
        </w:tc>
        <w:tc>
          <w:tcPr>
            <w:tcW w:w="272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年末财政拨款结转和结余</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50</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一般公共预算财政拨款</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24</w:t>
            </w:r>
          </w:p>
        </w:tc>
        <w:tc>
          <w:tcPr>
            <w:tcW w:w="265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8</w:t>
            </w:r>
            <w:r>
              <w:rPr>
                <w:rFonts w:ascii="宋体" w:hAnsi="宋体" w:cs="宋体" w:hint="eastAsia"/>
                <w:color w:val="000000"/>
                <w:sz w:val="20"/>
                <w:szCs w:val="20"/>
              </w:rPr>
              <w:t>．</w:t>
            </w:r>
            <w:r>
              <w:rPr>
                <w:rFonts w:ascii="宋体" w:hAnsi="宋体" w:cs="宋体"/>
                <w:color w:val="000000"/>
                <w:sz w:val="20"/>
                <w:szCs w:val="20"/>
              </w:rPr>
              <w:t>78</w:t>
            </w:r>
          </w:p>
        </w:tc>
        <w:tc>
          <w:tcPr>
            <w:tcW w:w="2726"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51</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政府性基金预算财政拨款</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25</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52</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26</w:t>
            </w:r>
          </w:p>
        </w:tc>
        <w:tc>
          <w:tcPr>
            <w:tcW w:w="265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53</w:t>
            </w: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2726" w:type="dxa"/>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总计</w:t>
            </w:r>
          </w:p>
        </w:tc>
        <w:tc>
          <w:tcPr>
            <w:tcW w:w="49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27</w:t>
            </w:r>
          </w:p>
        </w:tc>
        <w:tc>
          <w:tcPr>
            <w:tcW w:w="265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272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总计</w:t>
            </w:r>
          </w:p>
        </w:tc>
        <w:tc>
          <w:tcPr>
            <w:tcW w:w="49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54</w:t>
            </w:r>
          </w:p>
        </w:tc>
        <w:tc>
          <w:tcPr>
            <w:tcW w:w="1627" w:type="dxa"/>
            <w:gridSpan w:val="2"/>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1627" w:type="dxa"/>
            <w:gridSpan w:val="2"/>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162</w:t>
            </w:r>
            <w:r>
              <w:rPr>
                <w:rFonts w:ascii="宋体" w:hAnsi="宋体" w:cs="宋体" w:hint="eastAsia"/>
                <w:color w:val="000000"/>
                <w:sz w:val="20"/>
                <w:szCs w:val="20"/>
              </w:rPr>
              <w:t>．</w:t>
            </w:r>
            <w:r>
              <w:rPr>
                <w:rFonts w:ascii="宋体" w:hAnsi="宋体" w:cs="宋体"/>
                <w:color w:val="000000"/>
                <w:sz w:val="20"/>
                <w:szCs w:val="20"/>
              </w:rPr>
              <w:t>38</w:t>
            </w:r>
          </w:p>
        </w:tc>
        <w:tc>
          <w:tcPr>
            <w:tcW w:w="1629"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13981" w:type="dxa"/>
            <w:gridSpan w:val="10"/>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注：本表反映部门本年度一般公共预算财政拨款和政府性基金预算财政拨款的总收支和年末结转结余情况。</w:t>
            </w:r>
          </w:p>
        </w:tc>
      </w:tr>
    </w:tbl>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tbl>
      <w:tblPr>
        <w:tblW w:w="13982" w:type="dxa"/>
        <w:tblLayout w:type="fixed"/>
        <w:tblCellMar>
          <w:top w:w="15" w:type="dxa"/>
          <w:left w:w="15" w:type="dxa"/>
          <w:bottom w:w="15" w:type="dxa"/>
          <w:right w:w="15" w:type="dxa"/>
        </w:tblCellMar>
        <w:tblLook w:val="04A0" w:firstRow="1" w:lastRow="0" w:firstColumn="1" w:lastColumn="0" w:noHBand="0" w:noVBand="1"/>
      </w:tblPr>
      <w:tblGrid>
        <w:gridCol w:w="640"/>
        <w:gridCol w:w="309"/>
        <w:gridCol w:w="829"/>
        <w:gridCol w:w="1137"/>
        <w:gridCol w:w="329"/>
        <w:gridCol w:w="3579"/>
        <w:gridCol w:w="3365"/>
        <w:gridCol w:w="214"/>
        <w:gridCol w:w="931"/>
        <w:gridCol w:w="2649"/>
      </w:tblGrid>
      <w:tr w:rsidR="00FE2FD3">
        <w:trPr>
          <w:trHeight w:val="375"/>
        </w:trPr>
        <w:tc>
          <w:tcPr>
            <w:tcW w:w="13982" w:type="dxa"/>
            <w:gridSpan w:val="10"/>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一般公共预算财政拨款支出决算表</w:t>
            </w:r>
          </w:p>
        </w:tc>
      </w:tr>
      <w:tr w:rsidR="00FE2FD3">
        <w:trPr>
          <w:trHeight w:val="300"/>
        </w:trPr>
        <w:tc>
          <w:tcPr>
            <w:tcW w:w="640" w:type="dxa"/>
            <w:vAlign w:val="center"/>
          </w:tcPr>
          <w:p w:rsidR="00FE2FD3" w:rsidRDefault="00FE2FD3">
            <w:pPr>
              <w:jc w:val="left"/>
              <w:rPr>
                <w:rFonts w:ascii="宋体" w:cs="宋体"/>
                <w:color w:val="000000"/>
                <w:sz w:val="18"/>
                <w:szCs w:val="18"/>
              </w:rPr>
            </w:pPr>
          </w:p>
        </w:tc>
        <w:tc>
          <w:tcPr>
            <w:tcW w:w="1138" w:type="dxa"/>
            <w:gridSpan w:val="2"/>
            <w:vAlign w:val="center"/>
          </w:tcPr>
          <w:p w:rsidR="00FE2FD3" w:rsidRDefault="00FE2FD3">
            <w:pPr>
              <w:jc w:val="left"/>
              <w:rPr>
                <w:rFonts w:ascii="宋体" w:cs="宋体"/>
                <w:color w:val="000000"/>
                <w:sz w:val="18"/>
                <w:szCs w:val="18"/>
              </w:rPr>
            </w:pPr>
          </w:p>
        </w:tc>
        <w:tc>
          <w:tcPr>
            <w:tcW w:w="1137" w:type="dxa"/>
            <w:vAlign w:val="center"/>
          </w:tcPr>
          <w:p w:rsidR="00FE2FD3" w:rsidRDefault="00FE2FD3">
            <w:pPr>
              <w:jc w:val="left"/>
              <w:rPr>
                <w:rFonts w:ascii="宋体" w:cs="宋体"/>
                <w:color w:val="000000"/>
                <w:sz w:val="18"/>
                <w:szCs w:val="18"/>
              </w:rPr>
            </w:pPr>
          </w:p>
        </w:tc>
        <w:tc>
          <w:tcPr>
            <w:tcW w:w="329" w:type="dxa"/>
            <w:vAlign w:val="center"/>
          </w:tcPr>
          <w:p w:rsidR="00FE2FD3" w:rsidRDefault="00FE2FD3">
            <w:pPr>
              <w:jc w:val="left"/>
              <w:rPr>
                <w:rFonts w:ascii="宋体" w:cs="宋体"/>
                <w:color w:val="000000"/>
                <w:sz w:val="18"/>
                <w:szCs w:val="18"/>
              </w:rPr>
            </w:pPr>
          </w:p>
        </w:tc>
        <w:tc>
          <w:tcPr>
            <w:tcW w:w="6944" w:type="dxa"/>
            <w:gridSpan w:val="2"/>
            <w:vAlign w:val="center"/>
          </w:tcPr>
          <w:p w:rsidR="00FE2FD3" w:rsidRDefault="00FE2FD3">
            <w:pPr>
              <w:jc w:val="left"/>
              <w:rPr>
                <w:rFonts w:ascii="宋体" w:cs="宋体"/>
                <w:color w:val="000000"/>
                <w:sz w:val="18"/>
                <w:szCs w:val="18"/>
              </w:rPr>
            </w:pPr>
          </w:p>
        </w:tc>
        <w:tc>
          <w:tcPr>
            <w:tcW w:w="1145" w:type="dxa"/>
            <w:gridSpan w:val="2"/>
            <w:vAlign w:val="center"/>
          </w:tcPr>
          <w:p w:rsidR="00FE2FD3" w:rsidRDefault="00FE2FD3">
            <w:pPr>
              <w:jc w:val="left"/>
              <w:rPr>
                <w:rFonts w:ascii="宋体" w:cs="宋体"/>
                <w:color w:val="000000"/>
                <w:sz w:val="18"/>
                <w:szCs w:val="18"/>
              </w:rPr>
            </w:pPr>
          </w:p>
        </w:tc>
        <w:tc>
          <w:tcPr>
            <w:tcW w:w="2649" w:type="dxa"/>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05</w:t>
            </w:r>
            <w:r>
              <w:rPr>
                <w:rFonts w:ascii="宋体" w:hAnsi="宋体" w:cs="宋体" w:hint="eastAsia"/>
                <w:color w:val="000000"/>
                <w:kern w:val="0"/>
                <w:sz w:val="22"/>
                <w:szCs w:val="22"/>
              </w:rPr>
              <w:t>表</w:t>
            </w:r>
          </w:p>
        </w:tc>
      </w:tr>
      <w:tr w:rsidR="00FE2FD3">
        <w:trPr>
          <w:trHeight w:val="300"/>
        </w:trPr>
        <w:tc>
          <w:tcPr>
            <w:tcW w:w="3244" w:type="dxa"/>
            <w:gridSpan w:val="5"/>
            <w:tcBorders>
              <w:bottom w:val="single" w:sz="4" w:space="0" w:color="auto"/>
            </w:tcBorders>
            <w:vAlign w:val="center"/>
          </w:tcPr>
          <w:p w:rsidR="00FE2FD3" w:rsidRDefault="00CF212C">
            <w:pPr>
              <w:jc w:val="left"/>
              <w:rPr>
                <w:rFonts w:ascii="宋体" w:cs="宋体"/>
                <w:color w:val="000000"/>
                <w:sz w:val="22"/>
                <w:szCs w:val="22"/>
              </w:rPr>
            </w:pPr>
            <w:r>
              <w:rPr>
                <w:rFonts w:ascii="宋体" w:hAnsi="宋体" w:cs="宋体" w:hint="eastAsia"/>
                <w:color w:val="000000"/>
                <w:kern w:val="0"/>
                <w:sz w:val="22"/>
                <w:szCs w:val="22"/>
              </w:rPr>
              <w:t>部门：中国共产党延津县委员会老干部局</w:t>
            </w:r>
          </w:p>
        </w:tc>
        <w:tc>
          <w:tcPr>
            <w:tcW w:w="6944"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1145"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2649" w:type="dxa"/>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3244" w:type="dxa"/>
            <w:gridSpan w:val="5"/>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0738" w:type="dxa"/>
            <w:gridSpan w:val="5"/>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r>
      <w:tr w:rsidR="00FE2FD3">
        <w:trPr>
          <w:trHeight w:val="312"/>
        </w:trPr>
        <w:tc>
          <w:tcPr>
            <w:tcW w:w="949" w:type="dxa"/>
            <w:gridSpan w:val="2"/>
            <w:vMerge w:val="restart"/>
            <w:tcBorders>
              <w:top w:val="single" w:sz="4" w:space="0" w:color="auto"/>
              <w:left w:val="single" w:sz="4" w:space="0" w:color="000000"/>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295" w:type="dxa"/>
            <w:gridSpan w:val="3"/>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3579"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3579" w:type="dxa"/>
            <w:gridSpan w:val="2"/>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3580" w:type="dxa"/>
            <w:gridSpan w:val="2"/>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r>
      <w:tr w:rsidR="00FE2FD3">
        <w:trPr>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295" w:type="dxa"/>
            <w:gridSpan w:val="3"/>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3579"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3579"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r>
      <w:tr w:rsidR="00FE2FD3">
        <w:trPr>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295" w:type="dxa"/>
            <w:gridSpan w:val="3"/>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3579"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3579"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r>
      <w:tr w:rsidR="00FE2FD3">
        <w:trPr>
          <w:trHeight w:val="300"/>
        </w:trPr>
        <w:tc>
          <w:tcPr>
            <w:tcW w:w="3244" w:type="dxa"/>
            <w:gridSpan w:val="5"/>
            <w:tcBorders>
              <w:top w:val="single" w:sz="4" w:space="0" w:color="auto"/>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3579"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579" w:type="dxa"/>
            <w:gridSpan w:val="2"/>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580" w:type="dxa"/>
            <w:gridSpan w:val="2"/>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r>
      <w:tr w:rsidR="00FE2FD3">
        <w:trPr>
          <w:trHeight w:val="300"/>
        </w:trPr>
        <w:tc>
          <w:tcPr>
            <w:tcW w:w="3244" w:type="dxa"/>
            <w:gridSpan w:val="5"/>
            <w:tcBorders>
              <w:left w:val="single" w:sz="4" w:space="0" w:color="000000"/>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3579" w:type="dxa"/>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3579" w:type="dxa"/>
            <w:gridSpan w:val="2"/>
            <w:tcBorders>
              <w:bottom w:val="single" w:sz="4" w:space="0" w:color="000000"/>
              <w:right w:val="single" w:sz="4" w:space="0" w:color="000000"/>
            </w:tcBorders>
            <w:vAlign w:val="center"/>
          </w:tcPr>
          <w:p w:rsidR="00FE2FD3" w:rsidRDefault="00CF212C">
            <w:pPr>
              <w:jc w:val="right"/>
              <w:rPr>
                <w:rFonts w:asci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358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b/>
                <w:color w:val="000000"/>
                <w:sz w:val="20"/>
                <w:szCs w:val="20"/>
              </w:rPr>
            </w:pPr>
            <w:r>
              <w:rPr>
                <w:rFonts w:ascii="宋体" w:hAnsi="宋体" w:cs="宋体"/>
                <w:b/>
                <w:color w:val="000000"/>
                <w:sz w:val="20"/>
                <w:szCs w:val="20"/>
              </w:rPr>
              <w:t>201</w:t>
            </w:r>
          </w:p>
        </w:tc>
        <w:tc>
          <w:tcPr>
            <w:tcW w:w="2295" w:type="dxa"/>
            <w:gridSpan w:val="3"/>
            <w:tcBorders>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hint="eastAsia"/>
                <w:b/>
                <w:color w:val="000000"/>
                <w:sz w:val="20"/>
                <w:szCs w:val="20"/>
              </w:rPr>
              <w:t>一般公共服务支出</w:t>
            </w:r>
          </w:p>
        </w:tc>
        <w:tc>
          <w:tcPr>
            <w:tcW w:w="3579" w:type="dxa"/>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3579" w:type="dxa"/>
            <w:gridSpan w:val="2"/>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3580"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b/>
                <w:color w:val="000000"/>
                <w:sz w:val="20"/>
                <w:szCs w:val="20"/>
              </w:rPr>
            </w:pPr>
            <w:r>
              <w:rPr>
                <w:rFonts w:ascii="宋体" w:hAnsi="宋体" w:cs="宋体"/>
                <w:b/>
                <w:color w:val="000000"/>
                <w:sz w:val="20"/>
                <w:szCs w:val="20"/>
              </w:rPr>
              <w:t>20136</w:t>
            </w:r>
          </w:p>
        </w:tc>
        <w:tc>
          <w:tcPr>
            <w:tcW w:w="2295" w:type="dxa"/>
            <w:gridSpan w:val="3"/>
            <w:tcBorders>
              <w:bottom w:val="single" w:sz="4" w:space="0" w:color="000000"/>
              <w:right w:val="single" w:sz="4" w:space="0" w:color="000000"/>
            </w:tcBorders>
            <w:vAlign w:val="center"/>
          </w:tcPr>
          <w:p w:rsidR="00FE2FD3" w:rsidRDefault="00CF212C">
            <w:pPr>
              <w:jc w:val="left"/>
              <w:rPr>
                <w:rFonts w:ascii="宋体" w:cs="宋体"/>
                <w:b/>
                <w:color w:val="000000"/>
                <w:sz w:val="20"/>
                <w:szCs w:val="20"/>
              </w:rPr>
            </w:pPr>
            <w:r>
              <w:rPr>
                <w:rFonts w:ascii="宋体" w:hAnsi="宋体" w:cs="宋体" w:hint="eastAsia"/>
                <w:b/>
                <w:color w:val="000000"/>
                <w:sz w:val="20"/>
                <w:szCs w:val="20"/>
              </w:rPr>
              <w:t>其他共产党事务支出</w:t>
            </w:r>
          </w:p>
        </w:tc>
        <w:tc>
          <w:tcPr>
            <w:tcW w:w="3579" w:type="dxa"/>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3579" w:type="dxa"/>
            <w:gridSpan w:val="2"/>
            <w:tcBorders>
              <w:bottom w:val="single" w:sz="4" w:space="0" w:color="000000"/>
              <w:right w:val="single" w:sz="4" w:space="0" w:color="000000"/>
            </w:tcBorders>
            <w:vAlign w:val="center"/>
          </w:tcPr>
          <w:p w:rsidR="00FE2FD3" w:rsidRDefault="00CF212C">
            <w:pPr>
              <w:jc w:val="right"/>
              <w:rPr>
                <w:rFonts w:ascii="宋体" w:hAnsi="宋体" w:cs="宋体"/>
                <w:b/>
                <w:color w:val="000000"/>
                <w:sz w:val="20"/>
                <w:szCs w:val="20"/>
              </w:rPr>
            </w:pPr>
            <w:r>
              <w:rPr>
                <w:rFonts w:ascii="宋体" w:hAnsi="宋体" w:cs="宋体"/>
                <w:b/>
                <w:color w:val="000000"/>
                <w:sz w:val="20"/>
                <w:szCs w:val="20"/>
              </w:rPr>
              <w:t>162</w:t>
            </w:r>
            <w:r>
              <w:rPr>
                <w:rFonts w:ascii="宋体" w:hAnsi="宋体" w:cs="宋体" w:hint="eastAsia"/>
                <w:b/>
                <w:color w:val="000000"/>
                <w:sz w:val="20"/>
                <w:szCs w:val="20"/>
              </w:rPr>
              <w:t>．</w:t>
            </w:r>
            <w:r>
              <w:rPr>
                <w:rFonts w:ascii="宋体" w:hAnsi="宋体" w:cs="宋体"/>
                <w:b/>
                <w:color w:val="000000"/>
                <w:sz w:val="20"/>
                <w:szCs w:val="20"/>
              </w:rPr>
              <w:t>38</w:t>
            </w:r>
          </w:p>
        </w:tc>
        <w:tc>
          <w:tcPr>
            <w:tcW w:w="3580" w:type="dxa"/>
            <w:gridSpan w:val="2"/>
            <w:tcBorders>
              <w:bottom w:val="single" w:sz="4" w:space="0" w:color="000000"/>
              <w:right w:val="single" w:sz="4" w:space="0" w:color="000000"/>
            </w:tcBorders>
            <w:vAlign w:val="center"/>
          </w:tcPr>
          <w:p w:rsidR="00FE2FD3" w:rsidRDefault="00FE2FD3">
            <w:pPr>
              <w:jc w:val="right"/>
              <w:rPr>
                <w:rFonts w:ascii="宋体" w:hAnsi="宋体" w:cs="宋体"/>
                <w:b/>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color w:val="000000"/>
                <w:sz w:val="20"/>
                <w:szCs w:val="20"/>
              </w:rPr>
            </w:pPr>
            <w:r>
              <w:rPr>
                <w:rFonts w:ascii="宋体" w:hAnsi="宋体" w:cs="宋体"/>
                <w:color w:val="000000"/>
                <w:sz w:val="20"/>
                <w:szCs w:val="20"/>
              </w:rPr>
              <w:t>2013601</w:t>
            </w:r>
          </w:p>
        </w:tc>
        <w:tc>
          <w:tcPr>
            <w:tcW w:w="2295" w:type="dxa"/>
            <w:gridSpan w:val="3"/>
            <w:tcBorders>
              <w:bottom w:val="single" w:sz="4" w:space="0" w:color="000000"/>
              <w:right w:val="single" w:sz="4" w:space="0" w:color="000000"/>
            </w:tcBorders>
            <w:vAlign w:val="center"/>
          </w:tcPr>
          <w:p w:rsidR="00FE2FD3" w:rsidRDefault="00CF212C">
            <w:pPr>
              <w:jc w:val="left"/>
              <w:rPr>
                <w:rFonts w:ascii="宋体" w:cs="宋体"/>
                <w:color w:val="000000"/>
                <w:sz w:val="20"/>
                <w:szCs w:val="20"/>
              </w:rPr>
            </w:pPr>
            <w:r>
              <w:rPr>
                <w:rFonts w:ascii="宋体" w:hAnsi="宋体" w:cs="宋体" w:hint="eastAsia"/>
                <w:color w:val="000000"/>
                <w:sz w:val="20"/>
                <w:szCs w:val="20"/>
              </w:rPr>
              <w:t>行政运行</w:t>
            </w:r>
          </w:p>
        </w:tc>
        <w:tc>
          <w:tcPr>
            <w:tcW w:w="3579"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142</w:t>
            </w:r>
            <w:r>
              <w:rPr>
                <w:rFonts w:ascii="宋体" w:hAnsi="宋体" w:cs="宋体" w:hint="eastAsia"/>
                <w:color w:val="000000"/>
                <w:sz w:val="20"/>
                <w:szCs w:val="20"/>
              </w:rPr>
              <w:t>．</w:t>
            </w:r>
            <w:r>
              <w:rPr>
                <w:rFonts w:ascii="宋体" w:hAnsi="宋体" w:cs="宋体"/>
                <w:color w:val="000000"/>
                <w:sz w:val="20"/>
                <w:szCs w:val="20"/>
              </w:rPr>
              <w:t>37</w:t>
            </w:r>
          </w:p>
        </w:tc>
        <w:tc>
          <w:tcPr>
            <w:tcW w:w="3579" w:type="dxa"/>
            <w:gridSpan w:val="2"/>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142</w:t>
            </w:r>
            <w:r>
              <w:rPr>
                <w:rFonts w:ascii="宋体" w:hAnsi="宋体" w:cs="宋体" w:hint="eastAsia"/>
                <w:color w:val="000000"/>
                <w:sz w:val="20"/>
                <w:szCs w:val="20"/>
              </w:rPr>
              <w:t>．</w:t>
            </w:r>
            <w:r>
              <w:rPr>
                <w:rFonts w:ascii="宋体" w:hAnsi="宋体" w:cs="宋体"/>
                <w:color w:val="000000"/>
                <w:sz w:val="20"/>
                <w:szCs w:val="20"/>
              </w:rPr>
              <w:t>37</w:t>
            </w:r>
          </w:p>
        </w:tc>
        <w:tc>
          <w:tcPr>
            <w:tcW w:w="3580"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r>
      <w:tr w:rsidR="00FE2FD3">
        <w:trPr>
          <w:trHeight w:val="300"/>
        </w:trPr>
        <w:tc>
          <w:tcPr>
            <w:tcW w:w="949" w:type="dxa"/>
            <w:gridSpan w:val="2"/>
            <w:tcBorders>
              <w:left w:val="single" w:sz="4" w:space="0" w:color="000000"/>
              <w:bottom w:val="single" w:sz="4" w:space="0" w:color="000000"/>
              <w:right w:val="single" w:sz="4" w:space="0" w:color="000000"/>
            </w:tcBorders>
            <w:vAlign w:val="center"/>
          </w:tcPr>
          <w:p w:rsidR="00FE2FD3" w:rsidRDefault="00CF212C">
            <w:pPr>
              <w:jc w:val="left"/>
              <w:rPr>
                <w:rFonts w:ascii="宋体" w:hAnsi="宋体" w:cs="宋体"/>
                <w:color w:val="000000"/>
                <w:sz w:val="20"/>
                <w:szCs w:val="20"/>
              </w:rPr>
            </w:pPr>
            <w:r>
              <w:rPr>
                <w:rFonts w:ascii="宋体" w:hAnsi="宋体" w:cs="宋体"/>
                <w:color w:val="000000"/>
                <w:sz w:val="20"/>
                <w:szCs w:val="20"/>
              </w:rPr>
              <w:t>2013650</w:t>
            </w:r>
          </w:p>
        </w:tc>
        <w:tc>
          <w:tcPr>
            <w:tcW w:w="2295" w:type="dxa"/>
            <w:gridSpan w:val="3"/>
            <w:tcBorders>
              <w:bottom w:val="single" w:sz="4" w:space="0" w:color="000000"/>
              <w:right w:val="single" w:sz="4" w:space="0" w:color="000000"/>
            </w:tcBorders>
            <w:vAlign w:val="center"/>
          </w:tcPr>
          <w:p w:rsidR="00FE2FD3" w:rsidRDefault="00CF212C">
            <w:pPr>
              <w:jc w:val="left"/>
              <w:rPr>
                <w:rFonts w:ascii="宋体" w:cs="宋体"/>
                <w:color w:val="000000"/>
                <w:sz w:val="20"/>
                <w:szCs w:val="20"/>
              </w:rPr>
            </w:pPr>
            <w:r>
              <w:rPr>
                <w:rFonts w:ascii="宋体" w:hAnsi="宋体" w:cs="宋体" w:hint="eastAsia"/>
                <w:color w:val="000000"/>
                <w:sz w:val="20"/>
                <w:szCs w:val="20"/>
              </w:rPr>
              <w:t>事业运行</w:t>
            </w:r>
          </w:p>
        </w:tc>
        <w:tc>
          <w:tcPr>
            <w:tcW w:w="3579" w:type="dxa"/>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01</w:t>
            </w:r>
          </w:p>
        </w:tc>
        <w:tc>
          <w:tcPr>
            <w:tcW w:w="3579" w:type="dxa"/>
            <w:gridSpan w:val="2"/>
            <w:tcBorders>
              <w:bottom w:val="single" w:sz="4" w:space="0" w:color="000000"/>
              <w:right w:val="single" w:sz="4" w:space="0" w:color="000000"/>
            </w:tcBorders>
            <w:vAlign w:val="center"/>
          </w:tcPr>
          <w:p w:rsidR="00FE2FD3" w:rsidRDefault="00CF212C">
            <w:pPr>
              <w:jc w:val="right"/>
              <w:rPr>
                <w:rFonts w:ascii="宋体" w:hAns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01</w:t>
            </w:r>
          </w:p>
        </w:tc>
        <w:tc>
          <w:tcPr>
            <w:tcW w:w="3580" w:type="dxa"/>
            <w:gridSpan w:val="2"/>
            <w:tcBorders>
              <w:bottom w:val="single" w:sz="4" w:space="0" w:color="000000"/>
              <w:right w:val="single" w:sz="4" w:space="0" w:color="000000"/>
            </w:tcBorders>
            <w:vAlign w:val="center"/>
          </w:tcPr>
          <w:p w:rsidR="00FE2FD3" w:rsidRDefault="00FE2FD3">
            <w:pPr>
              <w:jc w:val="right"/>
              <w:rPr>
                <w:rFonts w:ascii="宋体" w:hAnsi="宋体" w:cs="宋体"/>
                <w:color w:val="000000"/>
                <w:sz w:val="20"/>
                <w:szCs w:val="20"/>
              </w:rPr>
            </w:pPr>
          </w:p>
        </w:tc>
      </w:tr>
      <w:tr w:rsidR="00FE2FD3">
        <w:trPr>
          <w:trHeight w:val="300"/>
        </w:trPr>
        <w:tc>
          <w:tcPr>
            <w:tcW w:w="13982" w:type="dxa"/>
            <w:gridSpan w:val="10"/>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注：本表反映部门本年度一般公共预算财政拨款支出情况。</w:t>
            </w:r>
          </w:p>
        </w:tc>
      </w:tr>
    </w:tbl>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tbl>
      <w:tblPr>
        <w:tblW w:w="13982" w:type="dxa"/>
        <w:tblLayout w:type="fixed"/>
        <w:tblCellMar>
          <w:top w:w="15" w:type="dxa"/>
          <w:left w:w="15" w:type="dxa"/>
          <w:bottom w:w="15" w:type="dxa"/>
          <w:right w:w="15" w:type="dxa"/>
        </w:tblCellMar>
        <w:tblLook w:val="04A0" w:firstRow="1" w:lastRow="0" w:firstColumn="1" w:lastColumn="0" w:noHBand="0" w:noVBand="1"/>
      </w:tblPr>
      <w:tblGrid>
        <w:gridCol w:w="601"/>
        <w:gridCol w:w="2656"/>
        <w:gridCol w:w="1301"/>
        <w:gridCol w:w="601"/>
        <w:gridCol w:w="2657"/>
        <w:gridCol w:w="1301"/>
        <w:gridCol w:w="601"/>
        <w:gridCol w:w="2657"/>
        <w:gridCol w:w="1607"/>
      </w:tblGrid>
      <w:tr w:rsidR="00FE2FD3">
        <w:trPr>
          <w:trHeight w:val="375"/>
        </w:trPr>
        <w:tc>
          <w:tcPr>
            <w:tcW w:w="13982" w:type="dxa"/>
            <w:gridSpan w:val="9"/>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一般公共预算财政拨款基本支出决算表</w:t>
            </w:r>
          </w:p>
        </w:tc>
      </w:tr>
      <w:tr w:rsidR="00FE2FD3">
        <w:trPr>
          <w:trHeight w:val="300"/>
        </w:trPr>
        <w:tc>
          <w:tcPr>
            <w:tcW w:w="601" w:type="dxa"/>
            <w:vAlign w:val="center"/>
          </w:tcPr>
          <w:p w:rsidR="00FE2FD3" w:rsidRDefault="00FE2FD3">
            <w:pPr>
              <w:jc w:val="left"/>
              <w:rPr>
                <w:rFonts w:ascii="宋体" w:cs="宋体"/>
                <w:color w:val="000000"/>
                <w:sz w:val="18"/>
                <w:szCs w:val="18"/>
              </w:rPr>
            </w:pPr>
          </w:p>
        </w:tc>
        <w:tc>
          <w:tcPr>
            <w:tcW w:w="2656" w:type="dxa"/>
            <w:vAlign w:val="center"/>
          </w:tcPr>
          <w:p w:rsidR="00FE2FD3" w:rsidRDefault="00FE2FD3">
            <w:pPr>
              <w:jc w:val="left"/>
              <w:rPr>
                <w:rFonts w:ascii="宋体" w:cs="宋体"/>
                <w:color w:val="000000"/>
                <w:sz w:val="18"/>
                <w:szCs w:val="18"/>
              </w:rPr>
            </w:pPr>
          </w:p>
        </w:tc>
        <w:tc>
          <w:tcPr>
            <w:tcW w:w="1301" w:type="dxa"/>
            <w:vAlign w:val="center"/>
          </w:tcPr>
          <w:p w:rsidR="00FE2FD3" w:rsidRDefault="00FE2FD3">
            <w:pPr>
              <w:jc w:val="left"/>
              <w:rPr>
                <w:rFonts w:ascii="宋体" w:cs="宋体"/>
                <w:color w:val="000000"/>
                <w:sz w:val="18"/>
                <w:szCs w:val="18"/>
              </w:rPr>
            </w:pPr>
          </w:p>
        </w:tc>
        <w:tc>
          <w:tcPr>
            <w:tcW w:w="601" w:type="dxa"/>
            <w:vAlign w:val="center"/>
          </w:tcPr>
          <w:p w:rsidR="00FE2FD3" w:rsidRDefault="00FE2FD3">
            <w:pPr>
              <w:jc w:val="left"/>
              <w:rPr>
                <w:rFonts w:ascii="宋体" w:cs="宋体"/>
                <w:color w:val="000000"/>
                <w:sz w:val="18"/>
                <w:szCs w:val="18"/>
              </w:rPr>
            </w:pPr>
          </w:p>
        </w:tc>
        <w:tc>
          <w:tcPr>
            <w:tcW w:w="2657" w:type="dxa"/>
            <w:vAlign w:val="center"/>
          </w:tcPr>
          <w:p w:rsidR="00FE2FD3" w:rsidRDefault="00FE2FD3">
            <w:pPr>
              <w:jc w:val="left"/>
              <w:rPr>
                <w:rFonts w:ascii="宋体" w:cs="宋体"/>
                <w:color w:val="000000"/>
                <w:sz w:val="18"/>
                <w:szCs w:val="18"/>
              </w:rPr>
            </w:pPr>
          </w:p>
        </w:tc>
        <w:tc>
          <w:tcPr>
            <w:tcW w:w="1301" w:type="dxa"/>
            <w:vAlign w:val="center"/>
          </w:tcPr>
          <w:p w:rsidR="00FE2FD3" w:rsidRDefault="00FE2FD3">
            <w:pPr>
              <w:jc w:val="left"/>
              <w:rPr>
                <w:rFonts w:ascii="宋体" w:cs="宋体"/>
                <w:color w:val="000000"/>
                <w:sz w:val="18"/>
                <w:szCs w:val="18"/>
              </w:rPr>
            </w:pPr>
          </w:p>
        </w:tc>
        <w:tc>
          <w:tcPr>
            <w:tcW w:w="601" w:type="dxa"/>
            <w:vAlign w:val="center"/>
          </w:tcPr>
          <w:p w:rsidR="00FE2FD3" w:rsidRDefault="00FE2FD3">
            <w:pPr>
              <w:jc w:val="left"/>
              <w:rPr>
                <w:rFonts w:ascii="宋体" w:cs="宋体"/>
                <w:color w:val="000000"/>
                <w:sz w:val="18"/>
                <w:szCs w:val="18"/>
              </w:rPr>
            </w:pPr>
          </w:p>
        </w:tc>
        <w:tc>
          <w:tcPr>
            <w:tcW w:w="2657" w:type="dxa"/>
            <w:vAlign w:val="center"/>
          </w:tcPr>
          <w:p w:rsidR="00FE2FD3" w:rsidRDefault="00FE2FD3">
            <w:pPr>
              <w:jc w:val="left"/>
              <w:rPr>
                <w:rFonts w:ascii="宋体" w:cs="宋体"/>
                <w:color w:val="000000"/>
                <w:sz w:val="18"/>
                <w:szCs w:val="18"/>
              </w:rPr>
            </w:pPr>
          </w:p>
        </w:tc>
        <w:tc>
          <w:tcPr>
            <w:tcW w:w="1607" w:type="dxa"/>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06</w:t>
            </w:r>
            <w:r>
              <w:rPr>
                <w:rFonts w:ascii="宋体" w:hAnsi="宋体" w:cs="宋体" w:hint="eastAsia"/>
                <w:color w:val="000000"/>
                <w:kern w:val="0"/>
                <w:sz w:val="22"/>
                <w:szCs w:val="22"/>
              </w:rPr>
              <w:t>表</w:t>
            </w:r>
          </w:p>
        </w:tc>
      </w:tr>
      <w:tr w:rsidR="00FE2FD3">
        <w:trPr>
          <w:trHeight w:val="300"/>
        </w:trPr>
        <w:tc>
          <w:tcPr>
            <w:tcW w:w="5159" w:type="dxa"/>
            <w:gridSpan w:val="4"/>
            <w:tcBorders>
              <w:bottom w:val="single" w:sz="4" w:space="0" w:color="auto"/>
            </w:tcBorders>
            <w:vAlign w:val="center"/>
          </w:tcPr>
          <w:p w:rsidR="00FE2FD3" w:rsidRDefault="00CF212C">
            <w:pPr>
              <w:jc w:val="left"/>
              <w:rPr>
                <w:rFonts w:ascii="宋体" w:cs="宋体"/>
                <w:color w:val="000000"/>
                <w:sz w:val="18"/>
                <w:szCs w:val="18"/>
              </w:rPr>
            </w:pPr>
            <w:r>
              <w:rPr>
                <w:rFonts w:ascii="宋体" w:hAnsi="宋体" w:cs="宋体" w:hint="eastAsia"/>
                <w:color w:val="000000"/>
                <w:kern w:val="0"/>
                <w:sz w:val="22"/>
                <w:szCs w:val="22"/>
              </w:rPr>
              <w:t>部门：中国共产党延津县委员会老干部局</w:t>
            </w:r>
          </w:p>
        </w:tc>
        <w:tc>
          <w:tcPr>
            <w:tcW w:w="2657" w:type="dxa"/>
            <w:tcBorders>
              <w:bottom w:val="single" w:sz="4" w:space="0" w:color="auto"/>
            </w:tcBorders>
            <w:vAlign w:val="center"/>
          </w:tcPr>
          <w:p w:rsidR="00FE2FD3" w:rsidRDefault="00FE2FD3">
            <w:pPr>
              <w:jc w:val="center"/>
              <w:rPr>
                <w:rFonts w:ascii="宋体" w:cs="宋体"/>
                <w:color w:val="000000"/>
                <w:sz w:val="22"/>
                <w:szCs w:val="22"/>
              </w:rPr>
            </w:pPr>
          </w:p>
        </w:tc>
        <w:tc>
          <w:tcPr>
            <w:tcW w:w="1301" w:type="dxa"/>
            <w:tcBorders>
              <w:bottom w:val="single" w:sz="4" w:space="0" w:color="auto"/>
            </w:tcBorders>
            <w:vAlign w:val="center"/>
          </w:tcPr>
          <w:p w:rsidR="00FE2FD3" w:rsidRDefault="00FE2FD3">
            <w:pPr>
              <w:jc w:val="left"/>
              <w:rPr>
                <w:rFonts w:ascii="宋体" w:cs="宋体"/>
                <w:color w:val="000000"/>
                <w:sz w:val="18"/>
                <w:szCs w:val="18"/>
              </w:rPr>
            </w:pPr>
          </w:p>
        </w:tc>
        <w:tc>
          <w:tcPr>
            <w:tcW w:w="601" w:type="dxa"/>
            <w:tcBorders>
              <w:bottom w:val="single" w:sz="4" w:space="0" w:color="auto"/>
            </w:tcBorders>
            <w:vAlign w:val="center"/>
          </w:tcPr>
          <w:p w:rsidR="00FE2FD3" w:rsidRDefault="00FE2FD3">
            <w:pPr>
              <w:jc w:val="left"/>
              <w:rPr>
                <w:rFonts w:ascii="宋体" w:cs="宋体"/>
                <w:color w:val="000000"/>
                <w:sz w:val="18"/>
                <w:szCs w:val="18"/>
              </w:rPr>
            </w:pPr>
          </w:p>
        </w:tc>
        <w:tc>
          <w:tcPr>
            <w:tcW w:w="2657" w:type="dxa"/>
            <w:tcBorders>
              <w:bottom w:val="single" w:sz="4" w:space="0" w:color="auto"/>
            </w:tcBorders>
            <w:vAlign w:val="center"/>
          </w:tcPr>
          <w:p w:rsidR="00FE2FD3" w:rsidRDefault="00FE2FD3">
            <w:pPr>
              <w:jc w:val="left"/>
              <w:rPr>
                <w:rFonts w:ascii="宋体" w:cs="宋体"/>
                <w:color w:val="000000"/>
                <w:sz w:val="18"/>
                <w:szCs w:val="18"/>
              </w:rPr>
            </w:pPr>
          </w:p>
        </w:tc>
        <w:tc>
          <w:tcPr>
            <w:tcW w:w="1607" w:type="dxa"/>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4558" w:type="dxa"/>
            <w:gridSpan w:val="3"/>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人员经费</w:t>
            </w:r>
          </w:p>
        </w:tc>
        <w:tc>
          <w:tcPr>
            <w:tcW w:w="9424" w:type="dxa"/>
            <w:gridSpan w:val="6"/>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公用经费</w:t>
            </w:r>
          </w:p>
        </w:tc>
      </w:tr>
      <w:tr w:rsidR="00FE2FD3">
        <w:trPr>
          <w:trHeight w:val="312"/>
        </w:trPr>
        <w:tc>
          <w:tcPr>
            <w:tcW w:w="601" w:type="dxa"/>
            <w:vMerge w:val="restart"/>
            <w:tcBorders>
              <w:top w:val="single" w:sz="4" w:space="0" w:color="auto"/>
              <w:left w:val="single" w:sz="4" w:space="0" w:color="000000"/>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6"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607"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r>
      <w:tr w:rsidR="00FE2FD3">
        <w:trPr>
          <w:trHeight w:val="600"/>
        </w:trPr>
        <w:tc>
          <w:tcPr>
            <w:tcW w:w="601" w:type="dxa"/>
            <w:vMerge/>
            <w:tcBorders>
              <w:top w:val="single" w:sz="4" w:space="0" w:color="auto"/>
              <w:left w:val="single" w:sz="4" w:space="0" w:color="000000"/>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656"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07"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r>
      <w:tr w:rsidR="00FE2FD3">
        <w:trPr>
          <w:trHeight w:val="300"/>
        </w:trPr>
        <w:tc>
          <w:tcPr>
            <w:tcW w:w="601" w:type="dxa"/>
            <w:tcBorders>
              <w:top w:val="single" w:sz="4" w:space="0" w:color="auto"/>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w:t>
            </w:r>
          </w:p>
        </w:tc>
        <w:tc>
          <w:tcPr>
            <w:tcW w:w="2656" w:type="dxa"/>
            <w:tcBorders>
              <w:top w:val="single" w:sz="4" w:space="0" w:color="auto"/>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工资福利支出</w:t>
            </w:r>
          </w:p>
        </w:tc>
        <w:tc>
          <w:tcPr>
            <w:tcW w:w="1301" w:type="dxa"/>
            <w:tcBorders>
              <w:top w:val="single" w:sz="4" w:space="0" w:color="auto"/>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54</w:t>
            </w:r>
            <w:r>
              <w:rPr>
                <w:rFonts w:ascii="宋体" w:hAnsi="宋体" w:cs="宋体" w:hint="eastAsia"/>
                <w:color w:val="000000"/>
                <w:sz w:val="20"/>
                <w:szCs w:val="20"/>
              </w:rPr>
              <w:t>．</w:t>
            </w:r>
            <w:r>
              <w:rPr>
                <w:rFonts w:ascii="宋体" w:hAnsi="宋体" w:cs="宋体"/>
                <w:color w:val="000000"/>
                <w:sz w:val="20"/>
                <w:szCs w:val="20"/>
              </w:rPr>
              <w:t>29</w:t>
            </w:r>
          </w:p>
        </w:tc>
        <w:tc>
          <w:tcPr>
            <w:tcW w:w="601" w:type="dxa"/>
            <w:tcBorders>
              <w:top w:val="single" w:sz="4" w:space="0" w:color="auto"/>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w:t>
            </w:r>
          </w:p>
        </w:tc>
        <w:tc>
          <w:tcPr>
            <w:tcW w:w="2657" w:type="dxa"/>
            <w:tcBorders>
              <w:top w:val="single" w:sz="4" w:space="0" w:color="auto"/>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商品和服务支出</w:t>
            </w:r>
          </w:p>
        </w:tc>
        <w:tc>
          <w:tcPr>
            <w:tcW w:w="1301" w:type="dxa"/>
            <w:tcBorders>
              <w:top w:val="single" w:sz="4" w:space="0" w:color="auto"/>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68</w:t>
            </w:r>
            <w:r>
              <w:rPr>
                <w:rFonts w:ascii="宋体" w:hAnsi="宋体" w:cs="宋体" w:hint="eastAsia"/>
                <w:color w:val="000000"/>
                <w:sz w:val="20"/>
                <w:szCs w:val="20"/>
              </w:rPr>
              <w:t>．</w:t>
            </w:r>
            <w:r>
              <w:rPr>
                <w:rFonts w:ascii="宋体" w:hAnsi="宋体" w:cs="宋体"/>
                <w:color w:val="000000"/>
                <w:sz w:val="20"/>
                <w:szCs w:val="20"/>
              </w:rPr>
              <w:t>97</w:t>
            </w:r>
          </w:p>
        </w:tc>
        <w:tc>
          <w:tcPr>
            <w:tcW w:w="601" w:type="dxa"/>
            <w:tcBorders>
              <w:top w:val="single" w:sz="4" w:space="0" w:color="auto"/>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w:t>
            </w:r>
          </w:p>
        </w:tc>
        <w:tc>
          <w:tcPr>
            <w:tcW w:w="2657" w:type="dxa"/>
            <w:tcBorders>
              <w:top w:val="single" w:sz="4" w:space="0" w:color="auto"/>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其他资本性支出</w:t>
            </w:r>
          </w:p>
        </w:tc>
        <w:tc>
          <w:tcPr>
            <w:tcW w:w="1607" w:type="dxa"/>
            <w:tcBorders>
              <w:top w:val="single" w:sz="4" w:space="0" w:color="auto"/>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30101</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基本工资</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34</w:t>
            </w:r>
            <w:r>
              <w:rPr>
                <w:rFonts w:ascii="宋体" w:hAnsi="宋体" w:cs="宋体" w:hint="eastAsia"/>
                <w:color w:val="000000"/>
                <w:sz w:val="20"/>
                <w:szCs w:val="20"/>
              </w:rPr>
              <w:t>．</w:t>
            </w:r>
            <w:r>
              <w:rPr>
                <w:rFonts w:ascii="宋体" w:hAnsi="宋体" w:cs="宋体"/>
                <w:color w:val="000000"/>
                <w:sz w:val="20"/>
                <w:szCs w:val="20"/>
              </w:rPr>
              <w:t>51</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29</w:t>
            </w:r>
            <w:r>
              <w:rPr>
                <w:rFonts w:ascii="宋体" w:hAnsi="宋体" w:cs="宋体" w:hint="eastAsia"/>
                <w:color w:val="000000"/>
                <w:sz w:val="20"/>
                <w:szCs w:val="20"/>
              </w:rPr>
              <w:t>．</w:t>
            </w:r>
            <w:r>
              <w:rPr>
                <w:rFonts w:ascii="宋体" w:hAnsi="宋体" w:cs="宋体"/>
                <w:color w:val="000000"/>
                <w:sz w:val="20"/>
                <w:szCs w:val="20"/>
              </w:rPr>
              <w:t>69</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房屋建筑物购建</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30102</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津贴补贴</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11</w:t>
            </w:r>
            <w:r>
              <w:rPr>
                <w:rFonts w:ascii="宋体" w:hAnsi="宋体" w:cs="宋体" w:hint="eastAsia"/>
                <w:color w:val="000000"/>
                <w:sz w:val="20"/>
                <w:szCs w:val="20"/>
              </w:rPr>
              <w:t>．</w:t>
            </w:r>
            <w:r>
              <w:rPr>
                <w:rFonts w:ascii="宋体" w:hAnsi="宋体" w:cs="宋体"/>
                <w:color w:val="000000"/>
                <w:sz w:val="20"/>
                <w:szCs w:val="20"/>
              </w:rPr>
              <w:t>53</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30202</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印刷费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87</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31002</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办公设备购置</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30103</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奖金</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30203</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咨询费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31003</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专用设备购置</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30104</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其他社会保障缴费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30204</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手续费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31005</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基础设施建设</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30106</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伙食补助费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30205</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水费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w:t>
            </w:r>
            <w:r>
              <w:rPr>
                <w:rFonts w:ascii="宋体" w:hAnsi="宋体" w:cs="宋体" w:hint="eastAsia"/>
                <w:color w:val="000000"/>
                <w:sz w:val="20"/>
                <w:szCs w:val="20"/>
              </w:rPr>
              <w:t>．</w:t>
            </w:r>
            <w:r>
              <w:rPr>
                <w:rFonts w:ascii="宋体" w:hAnsi="宋体" w:cs="宋体"/>
                <w:color w:val="000000"/>
                <w:sz w:val="20"/>
                <w:szCs w:val="20"/>
              </w:rPr>
              <w:t>38</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31006</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大型修缮</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30107</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绩效工资</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5</w:t>
            </w:r>
            <w:r>
              <w:rPr>
                <w:rFonts w:ascii="宋体" w:hAnsi="宋体" w:cs="宋体" w:hint="eastAsia"/>
                <w:color w:val="000000"/>
                <w:sz w:val="20"/>
                <w:szCs w:val="20"/>
              </w:rPr>
              <w:t>．</w:t>
            </w:r>
            <w:r>
              <w:rPr>
                <w:rFonts w:ascii="宋体" w:hAnsi="宋体" w:cs="宋体"/>
                <w:color w:val="000000"/>
                <w:sz w:val="20"/>
                <w:szCs w:val="20"/>
              </w:rPr>
              <w:t>02</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30206</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电费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5</w:t>
            </w:r>
            <w:r>
              <w:rPr>
                <w:rFonts w:ascii="宋体" w:hAnsi="宋体" w:cs="宋体" w:hint="eastAsia"/>
                <w:color w:val="000000"/>
                <w:sz w:val="20"/>
                <w:szCs w:val="20"/>
              </w:rPr>
              <w:t>．</w:t>
            </w:r>
            <w:r>
              <w:rPr>
                <w:rFonts w:ascii="宋体" w:hAnsi="宋体" w:cs="宋体"/>
                <w:color w:val="000000"/>
                <w:sz w:val="20"/>
                <w:szCs w:val="20"/>
              </w:rPr>
              <w:t>34</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31007</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信息网络及软件购置更新</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30108</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机关事业单位基本养老保险缴费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23</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30207</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邮电费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w:t>
            </w:r>
            <w:r>
              <w:rPr>
                <w:rFonts w:ascii="宋体" w:hAnsi="宋体" w:cs="宋体" w:hint="eastAsia"/>
                <w:color w:val="000000"/>
                <w:sz w:val="20"/>
                <w:szCs w:val="20"/>
              </w:rPr>
              <w:t>．</w:t>
            </w:r>
            <w:r>
              <w:rPr>
                <w:rFonts w:ascii="宋体" w:hAnsi="宋体" w:cs="宋体"/>
                <w:color w:val="000000"/>
                <w:sz w:val="20"/>
                <w:szCs w:val="20"/>
              </w:rPr>
              <w:t>10</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31008</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物资储备</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30109</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职业年金缴费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30208</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取暖费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31009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土地补偿</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30199</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其他工资福利支出</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30209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物业管理费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cs="宋体"/>
                <w:color w:val="000000"/>
                <w:sz w:val="20"/>
                <w:szCs w:val="20"/>
              </w:rPr>
              <w:t>0</w:t>
            </w:r>
            <w:r>
              <w:rPr>
                <w:rFonts w:ascii="宋体" w:hAnsi="宋体" w:cs="宋体" w:hint="eastAsia"/>
                <w:color w:val="000000"/>
                <w:sz w:val="20"/>
                <w:szCs w:val="20"/>
              </w:rPr>
              <w:t>．</w:t>
            </w:r>
            <w:r>
              <w:rPr>
                <w:rFonts w:ascii="宋体" w:hAnsi="宋体" w:cs="宋体"/>
                <w:color w:val="000000"/>
                <w:sz w:val="20"/>
                <w:szCs w:val="20"/>
              </w:rPr>
              <w:t>02</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31010</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安置补助</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对个人和家庭的补助</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39</w:t>
            </w:r>
            <w:r>
              <w:rPr>
                <w:rFonts w:ascii="宋体" w:hAnsi="宋体" w:cs="宋体" w:hint="eastAsia"/>
                <w:color w:val="000000"/>
                <w:sz w:val="20"/>
                <w:szCs w:val="20"/>
              </w:rPr>
              <w:t>．</w:t>
            </w:r>
            <w:r>
              <w:rPr>
                <w:rFonts w:ascii="宋体" w:hAnsi="宋体" w:cs="宋体"/>
                <w:color w:val="000000"/>
                <w:sz w:val="20"/>
                <w:szCs w:val="20"/>
              </w:rPr>
              <w:t>12</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差旅费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36</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31011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地上附着物和青苗补偿</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30301</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离休费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15</w:t>
            </w:r>
            <w:r>
              <w:rPr>
                <w:rFonts w:ascii="宋体" w:hAnsi="宋体" w:cs="宋体" w:hint="eastAsia"/>
                <w:color w:val="000000"/>
                <w:sz w:val="20"/>
                <w:szCs w:val="20"/>
              </w:rPr>
              <w:t>．</w:t>
            </w:r>
            <w:r>
              <w:rPr>
                <w:rFonts w:ascii="宋体" w:hAnsi="宋体" w:cs="宋体"/>
                <w:color w:val="000000"/>
                <w:sz w:val="20"/>
                <w:szCs w:val="20"/>
              </w:rPr>
              <w:t>76</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30212</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因公出国（境）费用</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31012</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拆迁补偿</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30302</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退休费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30213</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维修</w:t>
            </w:r>
            <w:r>
              <w:rPr>
                <w:rFonts w:ascii="宋体" w:hAnsi="宋体" w:cs="宋体"/>
                <w:color w:val="000000"/>
                <w:kern w:val="0"/>
                <w:sz w:val="20"/>
                <w:szCs w:val="20"/>
              </w:rPr>
              <w:t>(</w:t>
            </w:r>
            <w:r>
              <w:rPr>
                <w:rFonts w:ascii="宋体" w:hAnsi="宋体" w:cs="宋体" w:hint="eastAsia"/>
                <w:color w:val="000000"/>
                <w:kern w:val="0"/>
                <w:sz w:val="20"/>
                <w:szCs w:val="20"/>
              </w:rPr>
              <w:t>护</w:t>
            </w:r>
            <w:r>
              <w:rPr>
                <w:rFonts w:ascii="宋体" w:hAnsi="宋体" w:cs="宋体"/>
                <w:color w:val="000000"/>
                <w:kern w:val="0"/>
                <w:sz w:val="20"/>
                <w:szCs w:val="20"/>
              </w:rPr>
              <w:t>)</w:t>
            </w:r>
            <w:r>
              <w:rPr>
                <w:rFonts w:ascii="宋体" w:hAnsi="宋体" w:cs="宋体" w:hint="eastAsia"/>
                <w:color w:val="000000"/>
                <w:kern w:val="0"/>
                <w:sz w:val="20"/>
                <w:szCs w:val="20"/>
              </w:rPr>
              <w:t>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13</w:t>
            </w:r>
            <w:r>
              <w:rPr>
                <w:rFonts w:ascii="宋体" w:hAnsi="宋体" w:cs="宋体" w:hint="eastAsia"/>
                <w:color w:val="000000"/>
                <w:sz w:val="20"/>
                <w:szCs w:val="20"/>
              </w:rPr>
              <w:t>．</w:t>
            </w:r>
            <w:r>
              <w:rPr>
                <w:rFonts w:ascii="宋体" w:hAnsi="宋体" w:cs="宋体"/>
                <w:color w:val="000000"/>
                <w:sz w:val="20"/>
                <w:szCs w:val="20"/>
              </w:rPr>
              <w:t>82</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31013</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公务用车购置</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30303</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退职（役）费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30214</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租赁费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31019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其他交通工具购置</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lastRenderedPageBreak/>
              <w:t>30304</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抚恤金</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30215</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会议费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2</w:t>
            </w:r>
            <w:r>
              <w:rPr>
                <w:rFonts w:ascii="宋体" w:hAnsi="宋体" w:cs="宋体" w:hint="eastAsia"/>
                <w:color w:val="000000"/>
                <w:sz w:val="20"/>
                <w:szCs w:val="20"/>
              </w:rPr>
              <w:t>．</w:t>
            </w:r>
            <w:r>
              <w:rPr>
                <w:rFonts w:ascii="宋体" w:hAnsi="宋体" w:cs="宋体"/>
                <w:color w:val="000000"/>
                <w:sz w:val="20"/>
                <w:szCs w:val="20"/>
              </w:rPr>
              <w:t>15</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31020</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产权参股</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30305</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生活补助</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20</w:t>
            </w:r>
            <w:r>
              <w:rPr>
                <w:rFonts w:ascii="宋体" w:hAnsi="宋体" w:cs="宋体" w:hint="eastAsia"/>
                <w:color w:val="000000"/>
                <w:sz w:val="20"/>
                <w:szCs w:val="20"/>
              </w:rPr>
              <w:t>．</w:t>
            </w:r>
            <w:r>
              <w:rPr>
                <w:rFonts w:ascii="宋体" w:hAnsi="宋体" w:cs="宋体"/>
                <w:color w:val="000000"/>
                <w:sz w:val="20"/>
                <w:szCs w:val="20"/>
              </w:rPr>
              <w:t>93</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30216</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培训费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31099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其他资本性支出</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30306</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救济费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30217</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公务接待费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cs="宋体"/>
                <w:color w:val="000000"/>
                <w:sz w:val="20"/>
                <w:szCs w:val="20"/>
              </w:rPr>
              <w:t>0</w:t>
            </w:r>
            <w:r>
              <w:rPr>
                <w:rFonts w:ascii="宋体" w:hAnsi="宋体" w:cs="宋体" w:hint="eastAsia"/>
                <w:color w:val="000000"/>
                <w:sz w:val="20"/>
                <w:szCs w:val="20"/>
              </w:rPr>
              <w:t>．</w:t>
            </w:r>
            <w:r>
              <w:rPr>
                <w:rFonts w:ascii="宋体" w:hAnsi="宋体" w:cs="宋体"/>
                <w:color w:val="000000"/>
                <w:sz w:val="20"/>
                <w:szCs w:val="20"/>
              </w:rPr>
              <w:t>05</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304</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对企事业单位的补贴</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3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30307</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医疗费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30218</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专用材料费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30401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企业政策性补贴</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30308</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助学金</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30224</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被装购置费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30402</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事业单位补贴</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30309</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奖励金</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30225</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专用燃料费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30403</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财政贴息</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30310</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生产补贴</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30226</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劳务费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57</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30499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其他对企事业单位的补贴</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30311</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住房公积金</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2</w:t>
            </w:r>
            <w:r>
              <w:rPr>
                <w:rFonts w:ascii="宋体" w:hAnsi="宋体" w:cs="宋体" w:hint="eastAsia"/>
                <w:color w:val="000000"/>
                <w:sz w:val="20"/>
                <w:szCs w:val="20"/>
              </w:rPr>
              <w:t>．</w:t>
            </w:r>
            <w:r>
              <w:rPr>
                <w:rFonts w:ascii="宋体" w:hAnsi="宋体" w:cs="宋体"/>
                <w:color w:val="000000"/>
                <w:sz w:val="20"/>
                <w:szCs w:val="20"/>
              </w:rPr>
              <w:t>43</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30227</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委托业务费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307</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债务利息支出</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30312</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提租补贴</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30228</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工会经费</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30701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国内债务付息</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30313</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购房补贴</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30229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福利费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cs="宋体"/>
                <w:color w:val="000000"/>
                <w:sz w:val="20"/>
                <w:szCs w:val="20"/>
              </w:rPr>
              <w:t>0</w:t>
            </w:r>
            <w:r>
              <w:rPr>
                <w:rFonts w:ascii="宋体" w:hAnsi="宋体" w:cs="宋体" w:hint="eastAsia"/>
                <w:color w:val="000000"/>
                <w:sz w:val="20"/>
                <w:szCs w:val="20"/>
              </w:rPr>
              <w:t>．</w:t>
            </w:r>
            <w:r>
              <w:rPr>
                <w:rFonts w:ascii="宋体" w:hAnsi="宋体" w:cs="宋体"/>
                <w:color w:val="000000"/>
                <w:sz w:val="20"/>
                <w:szCs w:val="20"/>
              </w:rPr>
              <w:t>88</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30707</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国外债务付息</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30314</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采暖补贴</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30231</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公务用车运行维护费</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74</w:t>
            </w: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399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其他支出</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30315</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物业服务补贴</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30239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其他交通费用</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39906</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赠与</w:t>
            </w: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30399</w:t>
            </w:r>
          </w:p>
        </w:tc>
        <w:tc>
          <w:tcPr>
            <w:tcW w:w="2656"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其他对个人和家庭的补助支出</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30240</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税金及附加费用</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2657"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601" w:type="dxa"/>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2656"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30299</w:t>
            </w:r>
          </w:p>
        </w:tc>
        <w:tc>
          <w:tcPr>
            <w:tcW w:w="2657" w:type="dxa"/>
            <w:tcBorders>
              <w:bottom w:val="single" w:sz="4" w:space="0" w:color="000000"/>
              <w:right w:val="single" w:sz="4" w:space="0" w:color="000000"/>
            </w:tcBorders>
            <w:vAlign w:val="center"/>
          </w:tcPr>
          <w:p w:rsidR="00FE2FD3" w:rsidRDefault="00CF212C">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其他商品和服务支出</w:t>
            </w:r>
          </w:p>
        </w:tc>
        <w:tc>
          <w:tcPr>
            <w:tcW w:w="130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2657" w:type="dxa"/>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1607"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3257" w:type="dxa"/>
            <w:gridSpan w:val="2"/>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人员经费合计</w:t>
            </w:r>
          </w:p>
        </w:tc>
        <w:tc>
          <w:tcPr>
            <w:tcW w:w="1301"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93</w:t>
            </w:r>
            <w:r>
              <w:rPr>
                <w:rFonts w:ascii="宋体" w:hAnsi="宋体" w:cs="宋体" w:hint="eastAsia"/>
                <w:color w:val="000000"/>
                <w:sz w:val="20"/>
                <w:szCs w:val="20"/>
              </w:rPr>
              <w:t>．</w:t>
            </w:r>
            <w:r>
              <w:rPr>
                <w:rFonts w:ascii="宋体" w:hAnsi="宋体" w:cs="宋体"/>
                <w:color w:val="000000"/>
                <w:sz w:val="20"/>
                <w:szCs w:val="20"/>
              </w:rPr>
              <w:t>41</w:t>
            </w:r>
          </w:p>
        </w:tc>
        <w:tc>
          <w:tcPr>
            <w:tcW w:w="7817" w:type="dxa"/>
            <w:gridSpan w:val="5"/>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公用经费合计</w:t>
            </w:r>
          </w:p>
        </w:tc>
        <w:tc>
          <w:tcPr>
            <w:tcW w:w="1607"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68</w:t>
            </w:r>
            <w:r>
              <w:rPr>
                <w:rFonts w:ascii="宋体" w:hAnsi="宋体" w:cs="宋体" w:hint="eastAsia"/>
                <w:color w:val="000000"/>
                <w:sz w:val="20"/>
                <w:szCs w:val="20"/>
              </w:rPr>
              <w:t>．</w:t>
            </w:r>
            <w:r>
              <w:rPr>
                <w:rFonts w:ascii="宋体" w:hAnsi="宋体" w:cs="宋体"/>
                <w:color w:val="000000"/>
                <w:sz w:val="20"/>
                <w:szCs w:val="20"/>
              </w:rPr>
              <w:t>97</w:t>
            </w:r>
          </w:p>
        </w:tc>
      </w:tr>
    </w:tbl>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tbl>
      <w:tblPr>
        <w:tblW w:w="13807" w:type="dxa"/>
        <w:tblLayout w:type="fixed"/>
        <w:tblCellMar>
          <w:top w:w="15" w:type="dxa"/>
          <w:left w:w="15" w:type="dxa"/>
          <w:bottom w:w="15" w:type="dxa"/>
          <w:right w:w="15" w:type="dxa"/>
        </w:tblCellMar>
        <w:tblLook w:val="04A0" w:firstRow="1" w:lastRow="0" w:firstColumn="1" w:lastColumn="0" w:noHBand="0" w:noVBand="1"/>
      </w:tblPr>
      <w:tblGrid>
        <w:gridCol w:w="1506"/>
        <w:gridCol w:w="1071"/>
        <w:gridCol w:w="1025"/>
        <w:gridCol w:w="1025"/>
        <w:gridCol w:w="1025"/>
        <w:gridCol w:w="1478"/>
        <w:gridCol w:w="1025"/>
        <w:gridCol w:w="1071"/>
        <w:gridCol w:w="1025"/>
        <w:gridCol w:w="1025"/>
        <w:gridCol w:w="1025"/>
        <w:gridCol w:w="1506"/>
      </w:tblGrid>
      <w:tr w:rsidR="00FE2FD3">
        <w:trPr>
          <w:trHeight w:val="555"/>
        </w:trPr>
        <w:tc>
          <w:tcPr>
            <w:tcW w:w="13807" w:type="dxa"/>
            <w:gridSpan w:val="12"/>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一般公共预算财政拨款“三公”经费支出决算表</w:t>
            </w:r>
          </w:p>
        </w:tc>
      </w:tr>
      <w:tr w:rsidR="00FE2FD3">
        <w:trPr>
          <w:trHeight w:val="300"/>
        </w:trPr>
        <w:tc>
          <w:tcPr>
            <w:tcW w:w="1506" w:type="dxa"/>
            <w:vAlign w:val="center"/>
          </w:tcPr>
          <w:p w:rsidR="00FE2FD3" w:rsidRDefault="00FE2FD3">
            <w:pPr>
              <w:widowControl/>
              <w:jc w:val="left"/>
              <w:textAlignment w:val="center"/>
              <w:rPr>
                <w:rFonts w:ascii="宋体" w:cs="宋体"/>
                <w:color w:val="000000"/>
                <w:sz w:val="22"/>
                <w:szCs w:val="22"/>
              </w:rPr>
            </w:pPr>
          </w:p>
        </w:tc>
        <w:tc>
          <w:tcPr>
            <w:tcW w:w="1071"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478"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071"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025" w:type="dxa"/>
            <w:vAlign w:val="center"/>
          </w:tcPr>
          <w:p w:rsidR="00FE2FD3" w:rsidRDefault="00FE2FD3">
            <w:pPr>
              <w:jc w:val="left"/>
              <w:rPr>
                <w:rFonts w:ascii="宋体" w:cs="宋体"/>
                <w:color w:val="000000"/>
                <w:sz w:val="18"/>
                <w:szCs w:val="18"/>
              </w:rPr>
            </w:pPr>
          </w:p>
        </w:tc>
        <w:tc>
          <w:tcPr>
            <w:tcW w:w="1506" w:type="dxa"/>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07</w:t>
            </w:r>
            <w:r>
              <w:rPr>
                <w:rFonts w:ascii="宋体" w:hAnsi="宋体" w:cs="宋体" w:hint="eastAsia"/>
                <w:color w:val="000000"/>
                <w:kern w:val="0"/>
                <w:sz w:val="22"/>
                <w:szCs w:val="22"/>
              </w:rPr>
              <w:t>表</w:t>
            </w:r>
          </w:p>
        </w:tc>
      </w:tr>
      <w:tr w:rsidR="00FE2FD3">
        <w:trPr>
          <w:trHeight w:val="300"/>
        </w:trPr>
        <w:tc>
          <w:tcPr>
            <w:tcW w:w="4627" w:type="dxa"/>
            <w:gridSpan w:val="4"/>
            <w:tcBorders>
              <w:bottom w:val="single" w:sz="4" w:space="0" w:color="auto"/>
            </w:tcBorders>
            <w:vAlign w:val="center"/>
          </w:tcPr>
          <w:p w:rsidR="00FE2FD3" w:rsidRDefault="00CF212C">
            <w:pPr>
              <w:jc w:val="left"/>
              <w:rPr>
                <w:rFonts w:ascii="宋体" w:cs="宋体"/>
                <w:color w:val="000000"/>
                <w:sz w:val="18"/>
                <w:szCs w:val="18"/>
              </w:rPr>
            </w:pPr>
            <w:r>
              <w:rPr>
                <w:rFonts w:ascii="宋体" w:hAnsi="宋体" w:cs="宋体" w:hint="eastAsia"/>
                <w:color w:val="000000"/>
                <w:kern w:val="0"/>
                <w:sz w:val="22"/>
                <w:szCs w:val="22"/>
              </w:rPr>
              <w:t>部门：中国共产党延津县委员会老干部局</w:t>
            </w:r>
          </w:p>
        </w:tc>
        <w:tc>
          <w:tcPr>
            <w:tcW w:w="1025" w:type="dxa"/>
            <w:tcBorders>
              <w:bottom w:val="single" w:sz="4" w:space="0" w:color="auto"/>
            </w:tcBorders>
            <w:vAlign w:val="center"/>
          </w:tcPr>
          <w:p w:rsidR="00FE2FD3" w:rsidRDefault="00FE2FD3">
            <w:pPr>
              <w:jc w:val="left"/>
              <w:rPr>
                <w:rFonts w:ascii="宋体" w:cs="宋体"/>
                <w:color w:val="000000"/>
                <w:sz w:val="18"/>
                <w:szCs w:val="18"/>
              </w:rPr>
            </w:pPr>
          </w:p>
        </w:tc>
        <w:tc>
          <w:tcPr>
            <w:tcW w:w="1478" w:type="dxa"/>
            <w:tcBorders>
              <w:bottom w:val="single" w:sz="4" w:space="0" w:color="auto"/>
            </w:tcBorders>
            <w:vAlign w:val="center"/>
          </w:tcPr>
          <w:p w:rsidR="00FE2FD3" w:rsidRDefault="00FE2FD3">
            <w:pPr>
              <w:jc w:val="center"/>
              <w:rPr>
                <w:rFonts w:ascii="宋体" w:cs="宋体"/>
                <w:color w:val="000000"/>
                <w:sz w:val="22"/>
                <w:szCs w:val="22"/>
              </w:rPr>
            </w:pPr>
          </w:p>
        </w:tc>
        <w:tc>
          <w:tcPr>
            <w:tcW w:w="1025" w:type="dxa"/>
            <w:tcBorders>
              <w:bottom w:val="single" w:sz="4" w:space="0" w:color="auto"/>
            </w:tcBorders>
            <w:vAlign w:val="center"/>
          </w:tcPr>
          <w:p w:rsidR="00FE2FD3" w:rsidRDefault="00FE2FD3">
            <w:pPr>
              <w:jc w:val="left"/>
              <w:rPr>
                <w:rFonts w:ascii="宋体" w:cs="宋体"/>
                <w:color w:val="000000"/>
                <w:sz w:val="18"/>
                <w:szCs w:val="18"/>
              </w:rPr>
            </w:pPr>
          </w:p>
        </w:tc>
        <w:tc>
          <w:tcPr>
            <w:tcW w:w="1071" w:type="dxa"/>
            <w:tcBorders>
              <w:bottom w:val="single" w:sz="4" w:space="0" w:color="auto"/>
            </w:tcBorders>
            <w:vAlign w:val="center"/>
          </w:tcPr>
          <w:p w:rsidR="00FE2FD3" w:rsidRDefault="00FE2FD3">
            <w:pPr>
              <w:jc w:val="left"/>
              <w:rPr>
                <w:rFonts w:ascii="宋体" w:cs="宋体"/>
                <w:color w:val="000000"/>
                <w:sz w:val="18"/>
                <w:szCs w:val="18"/>
              </w:rPr>
            </w:pPr>
          </w:p>
        </w:tc>
        <w:tc>
          <w:tcPr>
            <w:tcW w:w="1025" w:type="dxa"/>
            <w:tcBorders>
              <w:bottom w:val="single" w:sz="4" w:space="0" w:color="auto"/>
            </w:tcBorders>
            <w:vAlign w:val="center"/>
          </w:tcPr>
          <w:p w:rsidR="00FE2FD3" w:rsidRDefault="00FE2FD3">
            <w:pPr>
              <w:jc w:val="left"/>
              <w:rPr>
                <w:rFonts w:ascii="宋体" w:cs="宋体"/>
                <w:color w:val="000000"/>
                <w:sz w:val="18"/>
                <w:szCs w:val="18"/>
              </w:rPr>
            </w:pPr>
          </w:p>
        </w:tc>
        <w:tc>
          <w:tcPr>
            <w:tcW w:w="1025" w:type="dxa"/>
            <w:tcBorders>
              <w:bottom w:val="single" w:sz="4" w:space="0" w:color="auto"/>
            </w:tcBorders>
            <w:vAlign w:val="center"/>
          </w:tcPr>
          <w:p w:rsidR="00FE2FD3" w:rsidRDefault="00FE2FD3">
            <w:pPr>
              <w:jc w:val="left"/>
              <w:rPr>
                <w:rFonts w:ascii="宋体" w:cs="宋体"/>
                <w:color w:val="000000"/>
                <w:sz w:val="18"/>
                <w:szCs w:val="18"/>
              </w:rPr>
            </w:pPr>
          </w:p>
        </w:tc>
        <w:tc>
          <w:tcPr>
            <w:tcW w:w="1025" w:type="dxa"/>
            <w:tcBorders>
              <w:bottom w:val="single" w:sz="4" w:space="0" w:color="auto"/>
            </w:tcBorders>
            <w:vAlign w:val="center"/>
          </w:tcPr>
          <w:p w:rsidR="00FE2FD3" w:rsidRDefault="00FE2FD3">
            <w:pPr>
              <w:jc w:val="left"/>
              <w:rPr>
                <w:rFonts w:ascii="宋体" w:cs="宋体"/>
                <w:color w:val="000000"/>
                <w:sz w:val="18"/>
                <w:szCs w:val="18"/>
              </w:rPr>
            </w:pPr>
          </w:p>
        </w:tc>
        <w:tc>
          <w:tcPr>
            <w:tcW w:w="1506" w:type="dxa"/>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7130" w:type="dxa"/>
            <w:gridSpan w:val="6"/>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预算数</w:t>
            </w:r>
          </w:p>
        </w:tc>
        <w:tc>
          <w:tcPr>
            <w:tcW w:w="6677" w:type="dxa"/>
            <w:gridSpan w:val="6"/>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决算数</w:t>
            </w:r>
          </w:p>
        </w:tc>
      </w:tr>
      <w:tr w:rsidR="00FE2FD3">
        <w:trPr>
          <w:trHeight w:val="300"/>
        </w:trPr>
        <w:tc>
          <w:tcPr>
            <w:tcW w:w="1506" w:type="dxa"/>
            <w:vMerge w:val="restart"/>
            <w:tcBorders>
              <w:top w:val="single" w:sz="4" w:space="0" w:color="auto"/>
              <w:left w:val="single" w:sz="4" w:space="0" w:color="000000"/>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478"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c>
          <w:tcPr>
            <w:tcW w:w="1025"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506" w:type="dxa"/>
            <w:vMerge w:val="restart"/>
            <w:tcBorders>
              <w:top w:val="single" w:sz="4" w:space="0" w:color="auto"/>
              <w:bottom w:val="single" w:sz="4" w:space="0" w:color="auto"/>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r>
      <w:tr w:rsidR="00FE2FD3">
        <w:trPr>
          <w:trHeight w:val="600"/>
        </w:trPr>
        <w:tc>
          <w:tcPr>
            <w:tcW w:w="1506" w:type="dxa"/>
            <w:vMerge/>
            <w:tcBorders>
              <w:top w:val="single" w:sz="4" w:space="0" w:color="auto"/>
              <w:left w:val="single" w:sz="4" w:space="0" w:color="000000"/>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公务用车运行费</w:t>
            </w:r>
          </w:p>
        </w:tc>
        <w:tc>
          <w:tcPr>
            <w:tcW w:w="1478" w:type="dxa"/>
            <w:vMerge/>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1025" w:type="dxa"/>
            <w:vMerge/>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公务用车运行费</w:t>
            </w:r>
          </w:p>
        </w:tc>
        <w:tc>
          <w:tcPr>
            <w:tcW w:w="1506" w:type="dxa"/>
            <w:vMerge/>
            <w:tcBorders>
              <w:top w:val="single" w:sz="4" w:space="0" w:color="auto"/>
              <w:bottom w:val="single" w:sz="4" w:space="0" w:color="000000"/>
              <w:right w:val="single" w:sz="4" w:space="0" w:color="000000"/>
            </w:tcBorders>
            <w:vAlign w:val="center"/>
          </w:tcPr>
          <w:p w:rsidR="00FE2FD3" w:rsidRDefault="00FE2FD3">
            <w:pPr>
              <w:jc w:val="center"/>
              <w:rPr>
                <w:rFonts w:ascii="宋体" w:cs="宋体"/>
                <w:color w:val="000000"/>
                <w:sz w:val="20"/>
                <w:szCs w:val="20"/>
              </w:rPr>
            </w:pPr>
          </w:p>
        </w:tc>
      </w:tr>
      <w:tr w:rsidR="00FE2FD3">
        <w:trPr>
          <w:trHeight w:val="300"/>
        </w:trPr>
        <w:tc>
          <w:tcPr>
            <w:tcW w:w="1506" w:type="dxa"/>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071"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478"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1071"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1025"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1506"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12</w:t>
            </w:r>
          </w:p>
        </w:tc>
      </w:tr>
      <w:tr w:rsidR="00FE2FD3">
        <w:trPr>
          <w:trHeight w:val="300"/>
        </w:trPr>
        <w:tc>
          <w:tcPr>
            <w:tcW w:w="1506" w:type="dxa"/>
            <w:tcBorders>
              <w:left w:val="single" w:sz="4" w:space="0" w:color="000000"/>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4</w:t>
            </w:r>
            <w:r>
              <w:rPr>
                <w:rFonts w:ascii="宋体" w:hAnsi="宋体" w:cs="宋体" w:hint="eastAsia"/>
                <w:color w:val="000000"/>
                <w:sz w:val="20"/>
                <w:szCs w:val="20"/>
              </w:rPr>
              <w:t>．</w:t>
            </w:r>
            <w:r>
              <w:rPr>
                <w:rFonts w:ascii="宋体" w:hAnsi="宋体" w:cs="宋体"/>
                <w:color w:val="000000"/>
                <w:sz w:val="20"/>
                <w:szCs w:val="20"/>
              </w:rPr>
              <w:t>70</w:t>
            </w:r>
          </w:p>
        </w:tc>
        <w:tc>
          <w:tcPr>
            <w:tcW w:w="107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4</w:t>
            </w:r>
            <w:r>
              <w:rPr>
                <w:rFonts w:ascii="宋体" w:hAnsi="宋体" w:cs="宋体" w:hint="eastAsia"/>
                <w:color w:val="000000"/>
                <w:sz w:val="20"/>
                <w:szCs w:val="20"/>
              </w:rPr>
              <w:t>．</w:t>
            </w:r>
            <w:r>
              <w:rPr>
                <w:rFonts w:ascii="宋体" w:hAnsi="宋体" w:cs="宋体"/>
                <w:color w:val="000000"/>
                <w:sz w:val="20"/>
                <w:szCs w:val="20"/>
              </w:rPr>
              <w:t>50</w:t>
            </w:r>
          </w:p>
        </w:tc>
        <w:tc>
          <w:tcPr>
            <w:tcW w:w="102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4</w:t>
            </w:r>
            <w:r>
              <w:rPr>
                <w:rFonts w:ascii="宋体" w:hAnsi="宋体" w:cs="宋体" w:hint="eastAsia"/>
                <w:color w:val="000000"/>
                <w:sz w:val="20"/>
                <w:szCs w:val="20"/>
              </w:rPr>
              <w:t>．</w:t>
            </w:r>
            <w:r>
              <w:rPr>
                <w:rFonts w:ascii="宋体" w:hAnsi="宋体" w:cs="宋体"/>
                <w:color w:val="000000"/>
                <w:sz w:val="20"/>
                <w:szCs w:val="20"/>
              </w:rPr>
              <w:t>50</w:t>
            </w:r>
          </w:p>
        </w:tc>
        <w:tc>
          <w:tcPr>
            <w:tcW w:w="1478"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cs="宋体"/>
                <w:color w:val="000000"/>
                <w:sz w:val="20"/>
                <w:szCs w:val="20"/>
              </w:rPr>
              <w:t>0</w:t>
            </w:r>
            <w:r>
              <w:rPr>
                <w:rFonts w:ascii="宋体" w:hAnsi="宋体" w:cs="宋体" w:hint="eastAsia"/>
                <w:color w:val="000000"/>
                <w:sz w:val="20"/>
                <w:szCs w:val="20"/>
              </w:rPr>
              <w:t>．</w:t>
            </w:r>
            <w:r>
              <w:rPr>
                <w:rFonts w:ascii="宋体" w:hAnsi="宋体" w:cs="宋体"/>
                <w:color w:val="000000"/>
                <w:sz w:val="20"/>
                <w:szCs w:val="20"/>
              </w:rPr>
              <w:t>20</w:t>
            </w:r>
          </w:p>
        </w:tc>
        <w:tc>
          <w:tcPr>
            <w:tcW w:w="102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79</w:t>
            </w:r>
          </w:p>
        </w:tc>
        <w:tc>
          <w:tcPr>
            <w:tcW w:w="1071"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74</w:t>
            </w:r>
          </w:p>
        </w:tc>
        <w:tc>
          <w:tcPr>
            <w:tcW w:w="1025"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hAnsi="宋体" w:cs="宋体"/>
                <w:color w:val="000000"/>
                <w:sz w:val="20"/>
                <w:szCs w:val="20"/>
              </w:rPr>
              <w:t>3</w:t>
            </w:r>
            <w:r>
              <w:rPr>
                <w:rFonts w:ascii="宋体" w:hAnsi="宋体" w:cs="宋体" w:hint="eastAsia"/>
                <w:color w:val="000000"/>
                <w:sz w:val="20"/>
                <w:szCs w:val="20"/>
              </w:rPr>
              <w:t>．</w:t>
            </w:r>
            <w:r>
              <w:rPr>
                <w:rFonts w:ascii="宋体" w:hAnsi="宋体" w:cs="宋体"/>
                <w:color w:val="000000"/>
                <w:sz w:val="20"/>
                <w:szCs w:val="20"/>
              </w:rPr>
              <w:t>74</w:t>
            </w:r>
          </w:p>
        </w:tc>
        <w:tc>
          <w:tcPr>
            <w:tcW w:w="1506" w:type="dxa"/>
            <w:tcBorders>
              <w:bottom w:val="single" w:sz="4" w:space="0" w:color="000000"/>
              <w:right w:val="single" w:sz="4" w:space="0" w:color="000000"/>
            </w:tcBorders>
            <w:vAlign w:val="center"/>
          </w:tcPr>
          <w:p w:rsidR="00FE2FD3" w:rsidRDefault="00CF212C">
            <w:pPr>
              <w:jc w:val="right"/>
              <w:rPr>
                <w:rFonts w:ascii="宋体" w:cs="宋体"/>
                <w:color w:val="000000"/>
                <w:sz w:val="20"/>
                <w:szCs w:val="20"/>
              </w:rPr>
            </w:pPr>
            <w:r>
              <w:rPr>
                <w:rFonts w:ascii="宋体" w:cs="宋体"/>
                <w:color w:val="000000"/>
                <w:sz w:val="20"/>
                <w:szCs w:val="20"/>
              </w:rPr>
              <w:t>0</w:t>
            </w:r>
            <w:r>
              <w:rPr>
                <w:rFonts w:ascii="宋体" w:hAnsi="宋体" w:cs="宋体" w:hint="eastAsia"/>
                <w:color w:val="000000"/>
                <w:sz w:val="20"/>
                <w:szCs w:val="20"/>
              </w:rPr>
              <w:t>．</w:t>
            </w:r>
            <w:r>
              <w:rPr>
                <w:rFonts w:ascii="宋体" w:hAnsi="宋体" w:cs="宋体"/>
                <w:color w:val="000000"/>
                <w:sz w:val="20"/>
                <w:szCs w:val="20"/>
              </w:rPr>
              <w:t>05</w:t>
            </w:r>
          </w:p>
        </w:tc>
      </w:tr>
      <w:tr w:rsidR="00FE2FD3">
        <w:trPr>
          <w:trHeight w:val="600"/>
        </w:trPr>
        <w:tc>
          <w:tcPr>
            <w:tcW w:w="13807" w:type="dxa"/>
            <w:gridSpan w:val="12"/>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注：本表反映部门本年度“三公”经费支出预决算情况。其中：预算数为“三公”经费年初预算数，决算数是包括当年一般公共预算财政拨款和以前年度结转资金安排的实际支出。</w:t>
            </w:r>
          </w:p>
        </w:tc>
      </w:tr>
    </w:tbl>
    <w:p w:rsidR="00FE2FD3" w:rsidRDefault="00FE2FD3">
      <w:pPr>
        <w:rPr>
          <w:rFonts w:ascii="仿宋_GB2312" w:eastAsia="仿宋_GB2312" w:hAnsi="仿宋_GB2312" w:cs="仿宋_GB2312"/>
          <w:sz w:val="32"/>
          <w:szCs w:val="32"/>
        </w:rPr>
        <w:sectPr w:rsidR="00FE2FD3">
          <w:pgSz w:w="16838" w:h="11906" w:orient="landscape"/>
          <w:pgMar w:top="2098" w:right="1474" w:bottom="1984" w:left="1587" w:header="720" w:footer="720" w:gutter="0"/>
          <w:pgNumType w:fmt="numberInDash"/>
          <w:cols w:space="720"/>
          <w:docGrid w:type="lines" w:linePitch="312"/>
        </w:sectPr>
      </w:pPr>
    </w:p>
    <w:tbl>
      <w:tblPr>
        <w:tblW w:w="13979" w:type="dxa"/>
        <w:tblLayout w:type="fixed"/>
        <w:tblCellMar>
          <w:top w:w="15" w:type="dxa"/>
          <w:left w:w="15" w:type="dxa"/>
          <w:bottom w:w="15" w:type="dxa"/>
          <w:right w:w="15" w:type="dxa"/>
        </w:tblCellMar>
        <w:tblLook w:val="04A0" w:firstRow="1" w:lastRow="0" w:firstColumn="1" w:lastColumn="0" w:noHBand="0" w:noVBand="1"/>
      </w:tblPr>
      <w:tblGrid>
        <w:gridCol w:w="522"/>
        <w:gridCol w:w="352"/>
        <w:gridCol w:w="696"/>
        <w:gridCol w:w="1049"/>
        <w:gridCol w:w="580"/>
        <w:gridCol w:w="2190"/>
        <w:gridCol w:w="2220"/>
        <w:gridCol w:w="1640"/>
        <w:gridCol w:w="1572"/>
        <w:gridCol w:w="68"/>
        <w:gridCol w:w="983"/>
        <w:gridCol w:w="657"/>
        <w:gridCol w:w="1450"/>
      </w:tblGrid>
      <w:tr w:rsidR="00FE2FD3">
        <w:trPr>
          <w:trHeight w:val="375"/>
        </w:trPr>
        <w:tc>
          <w:tcPr>
            <w:tcW w:w="13979" w:type="dxa"/>
            <w:gridSpan w:val="13"/>
            <w:tcBorders>
              <w:right w:val="nil"/>
            </w:tcBorders>
            <w:vAlign w:val="center"/>
          </w:tcPr>
          <w:p w:rsidR="00FE2FD3" w:rsidRDefault="00CF212C">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政府性基金预算财政拨款收入支出决算表</w:t>
            </w:r>
          </w:p>
        </w:tc>
      </w:tr>
      <w:tr w:rsidR="00FE2FD3">
        <w:trPr>
          <w:trHeight w:val="300"/>
        </w:trPr>
        <w:tc>
          <w:tcPr>
            <w:tcW w:w="522" w:type="dxa"/>
            <w:vAlign w:val="center"/>
          </w:tcPr>
          <w:p w:rsidR="00FE2FD3" w:rsidRDefault="00FE2FD3">
            <w:pPr>
              <w:jc w:val="left"/>
              <w:rPr>
                <w:rFonts w:ascii="宋体" w:cs="宋体"/>
                <w:color w:val="000000"/>
                <w:sz w:val="18"/>
                <w:szCs w:val="18"/>
              </w:rPr>
            </w:pPr>
          </w:p>
        </w:tc>
        <w:tc>
          <w:tcPr>
            <w:tcW w:w="1048" w:type="dxa"/>
            <w:gridSpan w:val="2"/>
            <w:vAlign w:val="center"/>
          </w:tcPr>
          <w:p w:rsidR="00FE2FD3" w:rsidRDefault="00FE2FD3">
            <w:pPr>
              <w:jc w:val="left"/>
              <w:rPr>
                <w:rFonts w:ascii="宋体" w:cs="宋体"/>
                <w:color w:val="000000"/>
                <w:sz w:val="18"/>
                <w:szCs w:val="18"/>
              </w:rPr>
            </w:pPr>
          </w:p>
        </w:tc>
        <w:tc>
          <w:tcPr>
            <w:tcW w:w="1049" w:type="dxa"/>
            <w:vAlign w:val="center"/>
          </w:tcPr>
          <w:p w:rsidR="00FE2FD3" w:rsidRDefault="00FE2FD3">
            <w:pPr>
              <w:jc w:val="left"/>
              <w:rPr>
                <w:rFonts w:ascii="宋体" w:cs="宋体"/>
                <w:color w:val="000000"/>
                <w:sz w:val="18"/>
                <w:szCs w:val="18"/>
              </w:rPr>
            </w:pPr>
          </w:p>
        </w:tc>
        <w:tc>
          <w:tcPr>
            <w:tcW w:w="580" w:type="dxa"/>
            <w:vAlign w:val="center"/>
          </w:tcPr>
          <w:p w:rsidR="00FE2FD3" w:rsidRDefault="00FE2FD3">
            <w:pPr>
              <w:jc w:val="left"/>
              <w:rPr>
                <w:rFonts w:ascii="宋体" w:cs="宋体"/>
                <w:color w:val="000000"/>
                <w:sz w:val="18"/>
                <w:szCs w:val="18"/>
              </w:rPr>
            </w:pPr>
          </w:p>
        </w:tc>
        <w:tc>
          <w:tcPr>
            <w:tcW w:w="2190" w:type="dxa"/>
            <w:vAlign w:val="center"/>
          </w:tcPr>
          <w:p w:rsidR="00FE2FD3" w:rsidRDefault="00FE2FD3">
            <w:pPr>
              <w:jc w:val="left"/>
              <w:rPr>
                <w:rFonts w:ascii="宋体" w:cs="宋体"/>
                <w:color w:val="000000"/>
                <w:sz w:val="18"/>
                <w:szCs w:val="18"/>
              </w:rPr>
            </w:pPr>
          </w:p>
        </w:tc>
        <w:tc>
          <w:tcPr>
            <w:tcW w:w="2220" w:type="dxa"/>
            <w:vAlign w:val="center"/>
          </w:tcPr>
          <w:p w:rsidR="00FE2FD3" w:rsidRDefault="00FE2FD3">
            <w:pPr>
              <w:jc w:val="left"/>
              <w:rPr>
                <w:rFonts w:ascii="宋体" w:cs="宋体"/>
                <w:color w:val="000000"/>
                <w:sz w:val="18"/>
                <w:szCs w:val="18"/>
              </w:rPr>
            </w:pPr>
          </w:p>
        </w:tc>
        <w:tc>
          <w:tcPr>
            <w:tcW w:w="3212" w:type="dxa"/>
            <w:gridSpan w:val="2"/>
            <w:vAlign w:val="center"/>
          </w:tcPr>
          <w:p w:rsidR="00FE2FD3" w:rsidRDefault="00FE2FD3">
            <w:pPr>
              <w:jc w:val="left"/>
              <w:rPr>
                <w:rFonts w:ascii="宋体" w:cs="宋体"/>
                <w:color w:val="000000"/>
                <w:sz w:val="18"/>
                <w:szCs w:val="18"/>
              </w:rPr>
            </w:pPr>
          </w:p>
        </w:tc>
        <w:tc>
          <w:tcPr>
            <w:tcW w:w="3158" w:type="dxa"/>
            <w:gridSpan w:val="4"/>
            <w:tcBorders>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08</w:t>
            </w:r>
            <w:r>
              <w:rPr>
                <w:rFonts w:ascii="宋体" w:hAnsi="宋体" w:cs="宋体" w:hint="eastAsia"/>
                <w:color w:val="000000"/>
                <w:kern w:val="0"/>
                <w:sz w:val="22"/>
                <w:szCs w:val="22"/>
              </w:rPr>
              <w:t>表</w:t>
            </w:r>
          </w:p>
        </w:tc>
      </w:tr>
      <w:tr w:rsidR="00FE2FD3">
        <w:trPr>
          <w:trHeight w:val="300"/>
        </w:trPr>
        <w:tc>
          <w:tcPr>
            <w:tcW w:w="3199" w:type="dxa"/>
            <w:gridSpan w:val="5"/>
            <w:tcBorders>
              <w:bottom w:val="single" w:sz="4" w:space="0" w:color="auto"/>
            </w:tcBorders>
            <w:vAlign w:val="center"/>
          </w:tcPr>
          <w:p w:rsidR="00FE2FD3" w:rsidRDefault="00CF212C">
            <w:pPr>
              <w:jc w:val="left"/>
              <w:rPr>
                <w:rFonts w:ascii="宋体" w:cs="宋体"/>
                <w:color w:val="000000"/>
                <w:sz w:val="18"/>
                <w:szCs w:val="18"/>
              </w:rPr>
            </w:pPr>
            <w:r>
              <w:rPr>
                <w:rFonts w:ascii="宋体" w:hAnsi="宋体" w:cs="宋体" w:hint="eastAsia"/>
                <w:color w:val="000000"/>
                <w:kern w:val="0"/>
                <w:sz w:val="22"/>
                <w:szCs w:val="22"/>
              </w:rPr>
              <w:t>部门：中国共产党延津县委员会老干部局</w:t>
            </w:r>
          </w:p>
        </w:tc>
        <w:tc>
          <w:tcPr>
            <w:tcW w:w="2190" w:type="dxa"/>
            <w:tcBorders>
              <w:bottom w:val="single" w:sz="4" w:space="0" w:color="auto"/>
            </w:tcBorders>
            <w:vAlign w:val="center"/>
          </w:tcPr>
          <w:p w:rsidR="00FE2FD3" w:rsidRDefault="00FE2FD3">
            <w:pPr>
              <w:widowControl/>
              <w:jc w:val="center"/>
              <w:textAlignment w:val="center"/>
              <w:rPr>
                <w:rFonts w:ascii="宋体" w:cs="宋体"/>
                <w:color w:val="000000"/>
                <w:sz w:val="22"/>
                <w:szCs w:val="22"/>
              </w:rPr>
            </w:pPr>
          </w:p>
        </w:tc>
        <w:tc>
          <w:tcPr>
            <w:tcW w:w="2220" w:type="dxa"/>
            <w:tcBorders>
              <w:bottom w:val="single" w:sz="4" w:space="0" w:color="auto"/>
            </w:tcBorders>
            <w:vAlign w:val="center"/>
          </w:tcPr>
          <w:p w:rsidR="00FE2FD3" w:rsidRDefault="00FE2FD3">
            <w:pPr>
              <w:jc w:val="left"/>
              <w:rPr>
                <w:rFonts w:ascii="宋体" w:cs="宋体"/>
                <w:color w:val="000000"/>
                <w:sz w:val="18"/>
                <w:szCs w:val="18"/>
              </w:rPr>
            </w:pPr>
          </w:p>
        </w:tc>
        <w:tc>
          <w:tcPr>
            <w:tcW w:w="3212"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1051" w:type="dxa"/>
            <w:gridSpan w:val="2"/>
            <w:tcBorders>
              <w:bottom w:val="single" w:sz="4" w:space="0" w:color="auto"/>
            </w:tcBorders>
            <w:vAlign w:val="center"/>
          </w:tcPr>
          <w:p w:rsidR="00FE2FD3" w:rsidRDefault="00FE2FD3">
            <w:pPr>
              <w:jc w:val="left"/>
              <w:rPr>
                <w:rFonts w:ascii="宋体" w:cs="宋体"/>
                <w:color w:val="000000"/>
                <w:sz w:val="18"/>
                <w:szCs w:val="18"/>
              </w:rPr>
            </w:pPr>
          </w:p>
        </w:tc>
        <w:tc>
          <w:tcPr>
            <w:tcW w:w="2107" w:type="dxa"/>
            <w:gridSpan w:val="2"/>
            <w:tcBorders>
              <w:bottom w:val="single" w:sz="4" w:space="0" w:color="auto"/>
              <w:right w:val="nil"/>
            </w:tcBorders>
            <w:vAlign w:val="center"/>
          </w:tcPr>
          <w:p w:rsidR="00FE2FD3" w:rsidRDefault="00CF212C">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FE2FD3">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219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w:t>
            </w:r>
          </w:p>
        </w:tc>
        <w:tc>
          <w:tcPr>
            <w:tcW w:w="4920" w:type="dxa"/>
            <w:gridSpan w:val="5"/>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年末结转和结余</w:t>
            </w:r>
          </w:p>
        </w:tc>
      </w:tr>
      <w:tr w:rsidR="00FE2FD3">
        <w:trPr>
          <w:trHeight w:val="312"/>
        </w:trPr>
        <w:tc>
          <w:tcPr>
            <w:tcW w:w="874" w:type="dxa"/>
            <w:gridSpan w:val="2"/>
            <w:vMerge w:val="restart"/>
            <w:tcBorders>
              <w:left w:val="single" w:sz="4" w:space="0" w:color="000000"/>
              <w:bottom w:val="single" w:sz="4" w:space="0" w:color="000000"/>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325" w:type="dxa"/>
            <w:gridSpan w:val="3"/>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2190"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450" w:type="dxa"/>
            <w:vMerge/>
            <w:tcBorders>
              <w:top w:val="single" w:sz="4" w:space="0" w:color="auto"/>
              <w:left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12"/>
        </w:trPr>
        <w:tc>
          <w:tcPr>
            <w:tcW w:w="874" w:type="dxa"/>
            <w:gridSpan w:val="2"/>
            <w:vMerge/>
            <w:tcBorders>
              <w:left w:val="single" w:sz="4" w:space="0" w:color="000000"/>
              <w:bottom w:val="single" w:sz="4" w:space="0" w:color="000000"/>
              <w:right w:val="single" w:sz="4" w:space="0" w:color="auto"/>
            </w:tcBorders>
            <w:vAlign w:val="center"/>
          </w:tcPr>
          <w:p w:rsidR="00FE2FD3" w:rsidRDefault="00FE2FD3">
            <w:pPr>
              <w:jc w:val="center"/>
              <w:rPr>
                <w:rFonts w:asci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12"/>
        </w:trPr>
        <w:tc>
          <w:tcPr>
            <w:tcW w:w="874" w:type="dxa"/>
            <w:gridSpan w:val="2"/>
            <w:vMerge/>
            <w:tcBorders>
              <w:left w:val="single" w:sz="4" w:space="0" w:color="000000"/>
              <w:bottom w:val="single" w:sz="4" w:space="0" w:color="000000"/>
              <w:right w:val="single" w:sz="4" w:space="0" w:color="auto"/>
            </w:tcBorders>
            <w:vAlign w:val="center"/>
          </w:tcPr>
          <w:p w:rsidR="00FE2FD3" w:rsidRDefault="00FE2FD3">
            <w:pPr>
              <w:jc w:val="center"/>
              <w:rPr>
                <w:rFonts w:asci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FE2FD3" w:rsidRDefault="00FE2FD3">
            <w:pPr>
              <w:jc w:val="center"/>
              <w:rPr>
                <w:rFonts w:asci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FE2FD3" w:rsidRDefault="00FE2FD3">
            <w:pPr>
              <w:jc w:val="center"/>
              <w:rPr>
                <w:rFonts w:ascii="宋体" w:cs="宋体"/>
                <w:color w:val="000000"/>
                <w:sz w:val="20"/>
                <w:szCs w:val="20"/>
              </w:rPr>
            </w:pPr>
          </w:p>
        </w:tc>
      </w:tr>
      <w:tr w:rsidR="00FE2FD3">
        <w:trPr>
          <w:trHeight w:val="300"/>
        </w:trPr>
        <w:tc>
          <w:tcPr>
            <w:tcW w:w="3199" w:type="dxa"/>
            <w:gridSpan w:val="5"/>
            <w:tcBorders>
              <w:left w:val="single" w:sz="4" w:space="0" w:color="000000"/>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219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22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4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40" w:type="dxa"/>
            <w:gridSpan w:val="2"/>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640" w:type="dxa"/>
            <w:gridSpan w:val="2"/>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450" w:type="dxa"/>
            <w:tcBorders>
              <w:bottom w:val="single" w:sz="4" w:space="0" w:color="000000"/>
              <w:right w:val="single" w:sz="4" w:space="0" w:color="000000"/>
            </w:tcBorders>
            <w:vAlign w:val="center"/>
          </w:tcPr>
          <w:p w:rsidR="00FE2FD3" w:rsidRDefault="00CF212C">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FE2FD3">
        <w:trPr>
          <w:trHeight w:val="300"/>
        </w:trPr>
        <w:tc>
          <w:tcPr>
            <w:tcW w:w="3199" w:type="dxa"/>
            <w:gridSpan w:val="5"/>
            <w:tcBorders>
              <w:left w:val="single" w:sz="4" w:space="0" w:color="000000"/>
              <w:bottom w:val="single" w:sz="4" w:space="0" w:color="000000"/>
              <w:right w:val="single" w:sz="4" w:space="0" w:color="000000"/>
            </w:tcBorders>
            <w:vAlign w:val="center"/>
          </w:tcPr>
          <w:p w:rsidR="00FE2FD3" w:rsidRDefault="00CF212C">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219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874" w:type="dxa"/>
            <w:gridSpan w:val="2"/>
            <w:tcBorders>
              <w:left w:val="single" w:sz="4" w:space="0" w:color="000000"/>
              <w:bottom w:val="single" w:sz="4" w:space="0" w:color="000000"/>
              <w:right w:val="single" w:sz="4" w:space="0" w:color="000000"/>
            </w:tcBorders>
            <w:vAlign w:val="center"/>
          </w:tcPr>
          <w:p w:rsidR="00FE2FD3" w:rsidRDefault="00FE2FD3">
            <w:pPr>
              <w:jc w:val="left"/>
              <w:rPr>
                <w:rFonts w:ascii="宋体" w:cs="宋体"/>
                <w:b/>
                <w:color w:val="000000"/>
                <w:sz w:val="20"/>
                <w:szCs w:val="20"/>
              </w:rPr>
            </w:pPr>
          </w:p>
        </w:tc>
        <w:tc>
          <w:tcPr>
            <w:tcW w:w="2325" w:type="dxa"/>
            <w:gridSpan w:val="3"/>
            <w:tcBorders>
              <w:bottom w:val="single" w:sz="4" w:space="0" w:color="000000"/>
              <w:right w:val="single" w:sz="4" w:space="0" w:color="000000"/>
            </w:tcBorders>
            <w:vAlign w:val="center"/>
          </w:tcPr>
          <w:p w:rsidR="00FE2FD3" w:rsidRDefault="00FE2FD3">
            <w:pPr>
              <w:jc w:val="left"/>
              <w:rPr>
                <w:rFonts w:ascii="宋体" w:cs="宋体"/>
                <w:b/>
                <w:color w:val="000000"/>
                <w:sz w:val="20"/>
                <w:szCs w:val="20"/>
              </w:rPr>
            </w:pPr>
          </w:p>
        </w:tc>
        <w:tc>
          <w:tcPr>
            <w:tcW w:w="219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874" w:type="dxa"/>
            <w:gridSpan w:val="2"/>
            <w:tcBorders>
              <w:left w:val="single" w:sz="4" w:space="0" w:color="000000"/>
              <w:bottom w:val="single" w:sz="4" w:space="0" w:color="000000"/>
              <w:right w:val="single" w:sz="4" w:space="0" w:color="000000"/>
            </w:tcBorders>
            <w:vAlign w:val="center"/>
          </w:tcPr>
          <w:p w:rsidR="00FE2FD3" w:rsidRDefault="00FE2FD3">
            <w:pPr>
              <w:jc w:val="left"/>
              <w:rPr>
                <w:rFonts w:ascii="宋体" w:cs="宋体"/>
                <w:b/>
                <w:color w:val="000000"/>
                <w:sz w:val="20"/>
                <w:szCs w:val="20"/>
              </w:rPr>
            </w:pPr>
          </w:p>
        </w:tc>
        <w:tc>
          <w:tcPr>
            <w:tcW w:w="2325" w:type="dxa"/>
            <w:gridSpan w:val="3"/>
            <w:tcBorders>
              <w:bottom w:val="single" w:sz="4" w:space="0" w:color="000000"/>
              <w:right w:val="single" w:sz="4" w:space="0" w:color="000000"/>
            </w:tcBorders>
            <w:vAlign w:val="center"/>
          </w:tcPr>
          <w:p w:rsidR="00FE2FD3" w:rsidRDefault="00FE2FD3">
            <w:pPr>
              <w:jc w:val="left"/>
              <w:rPr>
                <w:rFonts w:ascii="宋体" w:cs="宋体"/>
                <w:b/>
                <w:color w:val="000000"/>
                <w:sz w:val="20"/>
                <w:szCs w:val="20"/>
              </w:rPr>
            </w:pPr>
          </w:p>
        </w:tc>
        <w:tc>
          <w:tcPr>
            <w:tcW w:w="219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FE2FD3" w:rsidRDefault="00FE2FD3">
            <w:pPr>
              <w:jc w:val="right"/>
              <w:rPr>
                <w:rFonts w:ascii="宋体" w:cs="宋体"/>
                <w:b/>
                <w:color w:val="000000"/>
                <w:sz w:val="20"/>
                <w:szCs w:val="20"/>
              </w:rPr>
            </w:pPr>
          </w:p>
        </w:tc>
      </w:tr>
      <w:tr w:rsidR="00FE2FD3">
        <w:trPr>
          <w:trHeight w:val="300"/>
        </w:trPr>
        <w:tc>
          <w:tcPr>
            <w:tcW w:w="874" w:type="dxa"/>
            <w:gridSpan w:val="2"/>
            <w:tcBorders>
              <w:left w:val="single" w:sz="4" w:space="0" w:color="000000"/>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2325" w:type="dxa"/>
            <w:gridSpan w:val="3"/>
            <w:tcBorders>
              <w:bottom w:val="single" w:sz="4" w:space="0" w:color="000000"/>
              <w:right w:val="single" w:sz="4" w:space="0" w:color="000000"/>
            </w:tcBorders>
            <w:vAlign w:val="center"/>
          </w:tcPr>
          <w:p w:rsidR="00FE2FD3" w:rsidRDefault="00FE2FD3">
            <w:pPr>
              <w:jc w:val="left"/>
              <w:rPr>
                <w:rFonts w:ascii="宋体" w:cs="宋体"/>
                <w:color w:val="000000"/>
                <w:sz w:val="20"/>
                <w:szCs w:val="20"/>
              </w:rPr>
            </w:pPr>
          </w:p>
        </w:tc>
        <w:tc>
          <w:tcPr>
            <w:tcW w:w="219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222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4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640" w:type="dxa"/>
            <w:gridSpan w:val="2"/>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c>
          <w:tcPr>
            <w:tcW w:w="1450" w:type="dxa"/>
            <w:tcBorders>
              <w:bottom w:val="single" w:sz="4" w:space="0" w:color="000000"/>
              <w:right w:val="single" w:sz="4" w:space="0" w:color="000000"/>
            </w:tcBorders>
            <w:vAlign w:val="center"/>
          </w:tcPr>
          <w:p w:rsidR="00FE2FD3" w:rsidRDefault="00FE2FD3">
            <w:pPr>
              <w:jc w:val="right"/>
              <w:rPr>
                <w:rFonts w:ascii="宋体" w:cs="宋体"/>
                <w:color w:val="000000"/>
                <w:sz w:val="20"/>
                <w:szCs w:val="20"/>
              </w:rPr>
            </w:pPr>
          </w:p>
        </w:tc>
      </w:tr>
      <w:tr w:rsidR="00FE2FD3">
        <w:trPr>
          <w:trHeight w:val="300"/>
        </w:trPr>
        <w:tc>
          <w:tcPr>
            <w:tcW w:w="13979" w:type="dxa"/>
            <w:gridSpan w:val="13"/>
            <w:vAlign w:val="center"/>
          </w:tcPr>
          <w:p w:rsidR="00FE2FD3" w:rsidRDefault="00CF212C">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注：本表反映部门本年度政府性基金预算财政拨款收入、支出及结转和结余情况。</w:t>
            </w:r>
          </w:p>
        </w:tc>
      </w:tr>
    </w:tbl>
    <w:p w:rsidR="00FE2FD3" w:rsidRDefault="00FE2FD3">
      <w:pPr>
        <w:rPr>
          <w:rFonts w:ascii="仿宋_GB2312" w:eastAsia="仿宋_GB2312" w:hAnsi="仿宋_GB2312" w:cs="仿宋_GB2312"/>
          <w:sz w:val="32"/>
          <w:szCs w:val="32"/>
        </w:rPr>
        <w:sectPr w:rsidR="00FE2FD3">
          <w:pgSz w:w="16838" w:h="11906" w:orient="landscape"/>
          <w:pgMar w:top="1800" w:right="1440" w:bottom="1800" w:left="1440" w:header="720" w:footer="720" w:gutter="0"/>
          <w:pgNumType w:fmt="numberInDash"/>
          <w:cols w:space="720"/>
          <w:docGrid w:type="lines" w:linePitch="312"/>
        </w:sect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CF212C">
      <w:pPr>
        <w:jc w:val="center"/>
        <w:rPr>
          <w:rFonts w:ascii="黑体" w:eastAsia="黑体" w:hAnsi="黑体" w:cs="黑体"/>
          <w:sz w:val="48"/>
          <w:szCs w:val="48"/>
        </w:rPr>
      </w:pPr>
      <w:r>
        <w:rPr>
          <w:rFonts w:ascii="黑体" w:eastAsia="黑体" w:hAnsi="黑体" w:cs="黑体" w:hint="eastAsia"/>
          <w:sz w:val="48"/>
          <w:szCs w:val="48"/>
        </w:rPr>
        <w:t>第三部分</w:t>
      </w:r>
    </w:p>
    <w:p w:rsidR="00FE2FD3" w:rsidRDefault="00CF212C">
      <w:pPr>
        <w:widowControl/>
        <w:jc w:val="center"/>
        <w:rPr>
          <w:rFonts w:ascii="黑体" w:eastAsia="黑体" w:hAnsi="黑体" w:cs="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年度部门决算情况说明</w:t>
      </w:r>
    </w:p>
    <w:p w:rsidR="00FE2FD3" w:rsidRDefault="00FE2FD3">
      <w:pPr>
        <w:widowControl/>
        <w:jc w:val="left"/>
        <w:rPr>
          <w:rFonts w:ascii="黑体" w:eastAsia="黑体" w:hAnsi="黑体" w:cs="黑体"/>
          <w:sz w:val="48"/>
          <w:szCs w:val="48"/>
        </w:rPr>
        <w:sectPr w:rsidR="00FE2FD3">
          <w:pgSz w:w="11906" w:h="16838"/>
          <w:pgMar w:top="1440" w:right="1800" w:bottom="1440" w:left="1800" w:header="720" w:footer="720" w:gutter="0"/>
          <w:pgNumType w:fmt="numberInDash"/>
          <w:cols w:space="720"/>
          <w:docGrid w:type="lines" w:linePitch="312"/>
        </w:sectPr>
      </w:pP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一、收入支出决算总体情况说明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年度收、支总计均为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年度相比，收入减少</w:t>
      </w:r>
      <w:r>
        <w:rPr>
          <w:rFonts w:ascii="仿宋_GB2312" w:eastAsia="仿宋_GB2312" w:hAnsi="仿宋_GB2312" w:cs="仿宋_GB2312"/>
          <w:sz w:val="32"/>
          <w:szCs w:val="32"/>
        </w:rPr>
        <w:t>225.41</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238.81%</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年有</w:t>
      </w:r>
      <w:r>
        <w:rPr>
          <w:rFonts w:ascii="仿宋_GB2312" w:eastAsia="仿宋_GB2312" w:hAnsi="宋体" w:cs="Courier New" w:hint="eastAsia"/>
          <w:sz w:val="32"/>
          <w:szCs w:val="32"/>
        </w:rPr>
        <w:t>用于支付建设老干部活动中心工程款的收入；</w:t>
      </w:r>
      <w:r>
        <w:rPr>
          <w:rFonts w:ascii="仿宋_GB2312" w:eastAsia="仿宋_GB2312" w:hAnsi="仿宋_GB2312" w:cs="仿宋_GB2312" w:hint="eastAsia"/>
          <w:sz w:val="32"/>
          <w:szCs w:val="32"/>
        </w:rPr>
        <w:t>支出减少</w:t>
      </w:r>
      <w:r>
        <w:rPr>
          <w:rFonts w:ascii="仿宋_GB2312" w:eastAsia="仿宋_GB2312" w:hAnsi="仿宋_GB2312" w:cs="仿宋_GB2312"/>
          <w:sz w:val="32"/>
          <w:szCs w:val="32"/>
        </w:rPr>
        <w:t>216.63</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233.40%</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年有</w:t>
      </w:r>
      <w:r>
        <w:rPr>
          <w:rFonts w:ascii="仿宋_GB2312" w:eastAsia="仿宋_GB2312" w:hAnsi="宋体" w:cs="Courier New" w:hint="eastAsia"/>
          <w:sz w:val="32"/>
          <w:szCs w:val="32"/>
        </w:rPr>
        <w:t>用于支付建设老干部活动中心工程款的支出</w:t>
      </w:r>
      <w:r>
        <w:rPr>
          <w:rFonts w:ascii="仿宋_GB2312" w:eastAsia="仿宋_GB2312" w:hAnsi="仿宋_GB2312" w:cs="仿宋_GB2312" w:hint="eastAsia"/>
          <w:sz w:val="32"/>
          <w:szCs w:val="32"/>
        </w:rPr>
        <w:t>。</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二、收入决算情况说明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年度收入合计</w:t>
      </w:r>
      <w:r>
        <w:rPr>
          <w:rFonts w:ascii="仿宋_GB2312" w:eastAsia="仿宋_GB2312" w:hAnsi="仿宋_GB2312" w:cs="仿宋_GB2312"/>
          <w:sz w:val="32"/>
          <w:szCs w:val="32"/>
        </w:rPr>
        <w:t>153.60</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153.60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三、支出决算情况说明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年度支出合计</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四、财政拨款收入支出决算总体情况说明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年度财政拨款收入支出为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年度相比，财政拨款收</w:t>
      </w:r>
      <w:r w:rsidR="00E61AFF">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t>减少</w:t>
      </w:r>
      <w:r>
        <w:rPr>
          <w:rFonts w:ascii="仿宋_GB2312" w:eastAsia="仿宋_GB2312" w:hAnsi="仿宋_GB2312" w:cs="仿宋_GB2312"/>
          <w:sz w:val="32"/>
          <w:szCs w:val="32"/>
        </w:rPr>
        <w:t>2</w:t>
      </w:r>
      <w:r w:rsidR="00E61AFF">
        <w:rPr>
          <w:rFonts w:ascii="仿宋_GB2312" w:eastAsia="仿宋_GB2312" w:hAnsi="仿宋_GB2312" w:cs="仿宋_GB2312" w:hint="eastAsia"/>
          <w:sz w:val="32"/>
          <w:szCs w:val="32"/>
        </w:rPr>
        <w:t>25.41</w:t>
      </w:r>
      <w:r>
        <w:rPr>
          <w:rFonts w:ascii="仿宋_GB2312" w:eastAsia="仿宋_GB2312" w:hAnsi="仿宋_GB2312" w:cs="仿宋_GB2312" w:hint="eastAsia"/>
          <w:sz w:val="32"/>
          <w:szCs w:val="32"/>
        </w:rPr>
        <w:t>万元，下降</w:t>
      </w:r>
      <w:r w:rsidR="00E61AFF">
        <w:rPr>
          <w:rFonts w:ascii="仿宋_GB2312" w:eastAsia="仿宋_GB2312" w:hAnsi="仿宋_GB2312" w:cs="仿宋_GB2312" w:hint="eastAsia"/>
          <w:sz w:val="32"/>
          <w:szCs w:val="32"/>
        </w:rPr>
        <w:t>58.12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主要原因是是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年有</w:t>
      </w:r>
      <w:r>
        <w:rPr>
          <w:rFonts w:ascii="仿宋_GB2312" w:eastAsia="仿宋_GB2312" w:hAnsi="宋体" w:cs="Courier New" w:hint="eastAsia"/>
          <w:sz w:val="32"/>
          <w:szCs w:val="32"/>
        </w:rPr>
        <w:t>用于支付建设老干部活动中心工程款的收入支出</w:t>
      </w:r>
      <w:r>
        <w:rPr>
          <w:rFonts w:ascii="仿宋_GB2312" w:eastAsia="仿宋_GB2312" w:hAnsi="仿宋_GB2312" w:cs="仿宋_GB2312" w:hint="eastAsia"/>
          <w:sz w:val="32"/>
          <w:szCs w:val="32"/>
        </w:rPr>
        <w:t>。</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五、一般公共预算财政拨款支出决算情况说明</w:t>
      </w:r>
    </w:p>
    <w:p w:rsidR="00FE2FD3" w:rsidRDefault="00CF212C">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（一）总体情况。</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万元，占支出合计的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年度相比，一般公共预算财政拨款支出减少</w:t>
      </w:r>
      <w:r>
        <w:rPr>
          <w:rFonts w:ascii="仿宋_GB2312" w:eastAsia="仿宋_GB2312" w:hAnsi="仿宋_GB2312" w:cs="仿宋_GB2312"/>
          <w:sz w:val="32"/>
          <w:szCs w:val="32"/>
        </w:rPr>
        <w:t>136.63</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184.14%</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年有</w:t>
      </w:r>
      <w:r>
        <w:rPr>
          <w:rFonts w:ascii="仿宋_GB2312" w:eastAsia="仿宋_GB2312" w:hAnsi="宋体" w:cs="Courier New" w:hint="eastAsia"/>
          <w:sz w:val="32"/>
          <w:szCs w:val="32"/>
        </w:rPr>
        <w:t>用于支付建设老干部活动中心工程款的支出。</w:t>
      </w:r>
    </w:p>
    <w:p w:rsidR="00FE2FD3" w:rsidRDefault="00CF212C">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（二）结构情况。</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万元，主要用于以下方面：一般公共服务支出</w:t>
      </w:r>
      <w:r w:rsidR="00772A71">
        <w:rPr>
          <w:rFonts w:ascii="仿宋_GB2312" w:eastAsia="仿宋_GB2312" w:hAnsi="仿宋_GB2312" w:cs="仿宋_GB2312" w:hint="eastAsia"/>
          <w:sz w:val="32"/>
          <w:szCs w:val="32"/>
        </w:rPr>
        <w:t>162.38</w:t>
      </w:r>
      <w:r>
        <w:rPr>
          <w:rFonts w:ascii="仿宋_GB2312" w:eastAsia="仿宋_GB2312" w:hAnsi="仿宋_GB2312" w:cs="仿宋_GB2312" w:hint="eastAsia"/>
          <w:sz w:val="32"/>
          <w:szCs w:val="32"/>
        </w:rPr>
        <w:t>万元；占</w:t>
      </w:r>
      <w:r w:rsidR="00772A71">
        <w:rPr>
          <w:rFonts w:ascii="仿宋_GB2312" w:eastAsia="仿宋_GB2312" w:hAnsi="仿宋_GB2312" w:cs="仿宋_GB2312" w:hint="eastAsia"/>
          <w:sz w:val="32"/>
          <w:szCs w:val="32"/>
        </w:rPr>
        <w:t>100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rsidR="00FE2FD3" w:rsidRDefault="00CF212C">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（三）具体情况。</w:t>
      </w:r>
    </w:p>
    <w:p w:rsidR="00FE2FD3" w:rsidRDefault="00CF212C">
      <w:pPr>
        <w:widowControl/>
        <w:spacing w:line="590" w:lineRule="exact"/>
        <w:ind w:firstLineChars="200" w:firstLine="640"/>
        <w:rPr>
          <w:rFonts w:ascii="仿宋_GB2312" w:eastAsia="仿宋_GB2312" w:hAnsi="宋体" w:cs="Courier New"/>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年度一般公共预算财政拨款支出年初预算为</w:t>
      </w:r>
      <w:r>
        <w:rPr>
          <w:rFonts w:ascii="仿宋_GB2312" w:eastAsia="仿宋_GB2312" w:hAnsi="仿宋_GB2312" w:cs="仿宋_GB2312"/>
          <w:sz w:val="32"/>
          <w:szCs w:val="32"/>
        </w:rPr>
        <w:t>340.27</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万元，完成年初预算的</w:t>
      </w:r>
      <w:r>
        <w:rPr>
          <w:rFonts w:ascii="仿宋_GB2312" w:eastAsia="仿宋_GB2312" w:hAnsi="仿宋_GB2312" w:cs="仿宋_GB2312"/>
          <w:sz w:val="32"/>
          <w:szCs w:val="32"/>
        </w:rPr>
        <w:t>47.72%</w:t>
      </w:r>
      <w:r>
        <w:rPr>
          <w:rFonts w:ascii="仿宋_GB2312" w:eastAsia="仿宋_GB2312" w:hAnsi="仿宋_GB2312" w:cs="仿宋_GB2312" w:hint="eastAsia"/>
          <w:sz w:val="32"/>
          <w:szCs w:val="32"/>
        </w:rPr>
        <w:t>。决算数与年初预算数存在差异的主要原因：年初预算数有</w:t>
      </w:r>
      <w:r>
        <w:rPr>
          <w:rFonts w:ascii="仿宋_GB2312" w:eastAsia="仿宋_GB2312" w:hAnsi="宋体" w:cs="Courier New" w:hint="eastAsia"/>
          <w:sz w:val="32"/>
          <w:szCs w:val="32"/>
        </w:rPr>
        <w:t>用于支付老干部活动中心工程款。其中：</w:t>
      </w:r>
    </w:p>
    <w:p w:rsidR="006C4F78" w:rsidRPr="006C4F78" w:rsidRDefault="006C4F78" w:rsidP="006C4F78">
      <w:pPr>
        <w:widowControl/>
        <w:spacing w:line="590" w:lineRule="exact"/>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1</w:t>
      </w:r>
      <w:r w:rsidRPr="006C4F78">
        <w:rPr>
          <w:rFonts w:ascii="仿宋_GB2312" w:eastAsia="仿宋_GB2312" w:hAnsi="宋体" w:cs="Courier New" w:hint="eastAsia"/>
          <w:b/>
          <w:sz w:val="32"/>
          <w:szCs w:val="32"/>
        </w:rPr>
        <w:t>、</w:t>
      </w:r>
      <w:r>
        <w:rPr>
          <w:rFonts w:ascii="仿宋_GB2312" w:eastAsia="仿宋_GB2312" w:hAnsi="宋体" w:cs="Courier New" w:hint="eastAsia"/>
          <w:b/>
          <w:sz w:val="32"/>
          <w:szCs w:val="32"/>
        </w:rPr>
        <w:t>一般公共服务支出（类）</w:t>
      </w:r>
      <w:r>
        <w:rPr>
          <w:rFonts w:ascii="仿宋_GB2312" w:eastAsia="仿宋_GB2312" w:hAnsi="宋体" w:cs="Courier New" w:hint="eastAsia"/>
          <w:b/>
          <w:sz w:val="32"/>
          <w:szCs w:val="32"/>
        </w:rPr>
        <w:t>其他共产党事务支出（款）行政运行（项）。</w:t>
      </w:r>
      <w:r>
        <w:rPr>
          <w:rFonts w:ascii="仿宋_GB2312" w:eastAsia="仿宋_GB2312" w:hAnsi="宋体" w:cs="Courier New" w:hint="eastAsia"/>
          <w:sz w:val="32"/>
          <w:szCs w:val="32"/>
        </w:rPr>
        <w:t>年初预算</w:t>
      </w:r>
      <w:r>
        <w:rPr>
          <w:rFonts w:ascii="仿宋_GB2312" w:eastAsia="仿宋_GB2312" w:hAnsi="宋体" w:cs="Courier New" w:hint="eastAsia"/>
          <w:sz w:val="32"/>
          <w:szCs w:val="32"/>
        </w:rPr>
        <w:t>118.66</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142.37</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119.98</w:t>
      </w:r>
      <w:r>
        <w:rPr>
          <w:rFonts w:ascii="仿宋_GB2312" w:eastAsia="仿宋_GB2312" w:hAnsi="宋体" w:cs="Courier New"/>
          <w:sz w:val="32"/>
          <w:szCs w:val="32"/>
        </w:rPr>
        <w:t>%</w:t>
      </w:r>
      <w:r>
        <w:rPr>
          <w:rFonts w:ascii="仿宋_GB2312" w:eastAsia="仿宋_GB2312" w:hAnsi="宋体" w:cs="Courier New" w:hint="eastAsia"/>
          <w:sz w:val="32"/>
          <w:szCs w:val="32"/>
        </w:rPr>
        <w:t>。决算数与年初预算数存在差异的主要原因是：</w:t>
      </w:r>
      <w:r>
        <w:rPr>
          <w:rFonts w:ascii="仿宋_GB2312" w:eastAsia="仿宋_GB2312" w:hAnsi="宋体" w:cs="Courier New" w:hint="eastAsia"/>
          <w:sz w:val="32"/>
          <w:szCs w:val="32"/>
        </w:rPr>
        <w:t>人员经费增加。</w:t>
      </w:r>
    </w:p>
    <w:p w:rsidR="006C4F78" w:rsidRPr="006C4F78" w:rsidRDefault="006C4F78" w:rsidP="006C4F78">
      <w:pPr>
        <w:widowControl/>
        <w:spacing w:line="590" w:lineRule="exact"/>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2</w:t>
      </w:r>
      <w:r w:rsidRPr="006C4F78">
        <w:rPr>
          <w:rFonts w:ascii="仿宋_GB2312" w:eastAsia="仿宋_GB2312" w:hAnsi="宋体" w:cs="Courier New" w:hint="eastAsia"/>
          <w:b/>
          <w:sz w:val="32"/>
          <w:szCs w:val="32"/>
        </w:rPr>
        <w:t>、</w:t>
      </w:r>
      <w:r>
        <w:rPr>
          <w:rFonts w:ascii="仿宋_GB2312" w:eastAsia="仿宋_GB2312" w:hAnsi="宋体" w:cs="Courier New" w:hint="eastAsia"/>
          <w:b/>
          <w:sz w:val="32"/>
          <w:szCs w:val="32"/>
        </w:rPr>
        <w:t>一般公共服务支出（类）其他共产党事务支出（款）</w:t>
      </w:r>
      <w:r>
        <w:rPr>
          <w:rFonts w:ascii="仿宋_GB2312" w:eastAsia="仿宋_GB2312" w:hAnsi="宋体" w:cs="Courier New" w:hint="eastAsia"/>
          <w:b/>
          <w:sz w:val="32"/>
          <w:szCs w:val="32"/>
        </w:rPr>
        <w:t>事业运行</w:t>
      </w:r>
      <w:r>
        <w:rPr>
          <w:rFonts w:ascii="仿宋_GB2312" w:eastAsia="仿宋_GB2312" w:hAnsi="宋体" w:cs="Courier New" w:hint="eastAsia"/>
          <w:b/>
          <w:sz w:val="32"/>
          <w:szCs w:val="32"/>
        </w:rPr>
        <w:t>（项）。</w:t>
      </w:r>
      <w:r>
        <w:rPr>
          <w:rFonts w:ascii="仿宋_GB2312" w:eastAsia="仿宋_GB2312" w:hAnsi="宋体" w:cs="Courier New" w:hint="eastAsia"/>
          <w:sz w:val="32"/>
          <w:szCs w:val="32"/>
        </w:rPr>
        <w:t>年初预算</w:t>
      </w:r>
      <w:r>
        <w:rPr>
          <w:rFonts w:ascii="仿宋_GB2312" w:eastAsia="仿宋_GB2312" w:hAnsi="宋体" w:cs="Courier New" w:hint="eastAsia"/>
          <w:sz w:val="32"/>
          <w:szCs w:val="32"/>
        </w:rPr>
        <w:t>20.06</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20.01</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99.75</w:t>
      </w:r>
      <w:r>
        <w:rPr>
          <w:rFonts w:ascii="仿宋_GB2312" w:eastAsia="仿宋_GB2312" w:hAnsi="宋体" w:cs="Courier New"/>
          <w:sz w:val="32"/>
          <w:szCs w:val="32"/>
        </w:rPr>
        <w:t>%</w:t>
      </w:r>
      <w:r>
        <w:rPr>
          <w:rFonts w:ascii="仿宋_GB2312" w:eastAsia="仿宋_GB2312" w:hAnsi="宋体" w:cs="Courier New" w:hint="eastAsia"/>
          <w:sz w:val="32"/>
          <w:szCs w:val="32"/>
        </w:rPr>
        <w:t>。决算数与年初预算数存在差异的主要原因是：人员经费</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w:t>
      </w:r>
    </w:p>
    <w:p w:rsidR="006C4F78" w:rsidRPr="006C4F78" w:rsidRDefault="006C4F78" w:rsidP="006C4F78">
      <w:pPr>
        <w:widowControl/>
        <w:spacing w:line="590" w:lineRule="exact"/>
        <w:ind w:firstLineChars="200" w:firstLine="643"/>
        <w:rPr>
          <w:rFonts w:ascii="仿宋_GB2312" w:eastAsia="仿宋_GB2312" w:hAnsi="宋体" w:cs="Courier New" w:hint="eastAsia"/>
          <w:sz w:val="32"/>
          <w:szCs w:val="32"/>
        </w:rPr>
      </w:pPr>
      <w:r>
        <w:rPr>
          <w:rFonts w:ascii="仿宋_GB2312" w:eastAsia="仿宋_GB2312" w:hAnsi="宋体" w:cs="Courier New" w:hint="eastAsia"/>
          <w:b/>
          <w:sz w:val="32"/>
          <w:szCs w:val="32"/>
        </w:rPr>
        <w:t>3</w:t>
      </w:r>
      <w:r>
        <w:rPr>
          <w:rFonts w:ascii="仿宋_GB2312" w:eastAsia="仿宋_GB2312" w:hAnsi="宋体" w:cs="Courier New" w:hint="eastAsia"/>
          <w:b/>
          <w:sz w:val="32"/>
          <w:szCs w:val="32"/>
        </w:rPr>
        <w:t>、一般公共服务支出（类）其他一般公共服务支出（款）其他一般公共服务支出（项）。</w:t>
      </w:r>
      <w:r>
        <w:rPr>
          <w:rFonts w:ascii="仿宋_GB2312" w:eastAsia="仿宋_GB2312" w:hAnsi="宋体" w:cs="Courier New" w:hint="eastAsia"/>
          <w:sz w:val="32"/>
          <w:szCs w:val="32"/>
        </w:rPr>
        <w:t>年初预算</w:t>
      </w:r>
      <w:r>
        <w:rPr>
          <w:rFonts w:ascii="仿宋_GB2312" w:eastAsia="仿宋_GB2312" w:hAnsi="宋体" w:cs="Courier New"/>
          <w:sz w:val="32"/>
          <w:szCs w:val="32"/>
        </w:rPr>
        <w:t>201.55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0%</w:t>
      </w:r>
      <w:r>
        <w:rPr>
          <w:rFonts w:ascii="仿宋_GB2312" w:eastAsia="仿宋_GB2312" w:hAnsi="宋体" w:cs="Courier New" w:hint="eastAsia"/>
          <w:sz w:val="32"/>
          <w:szCs w:val="32"/>
        </w:rPr>
        <w:t>。决算数与年初预算数存在差异的主要原因是：工程方原因未支付。</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六、一般公共预算财政拨款基本支出决算情况说明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年度一般公共预算财政拨款基本支出</w:t>
      </w:r>
      <w:r>
        <w:rPr>
          <w:rFonts w:ascii="仿宋_GB2312" w:eastAsia="仿宋_GB2312" w:hAnsi="仿宋_GB2312" w:cs="仿宋_GB2312"/>
          <w:sz w:val="32"/>
          <w:szCs w:val="32"/>
        </w:rPr>
        <w:t>162.38</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年度相比，减少</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，主要原因：人</w:t>
      </w:r>
      <w:r>
        <w:rPr>
          <w:rFonts w:ascii="仿宋_GB2312" w:eastAsia="仿宋_GB2312" w:hAnsi="仿宋_GB2312" w:cs="仿宋_GB2312" w:hint="eastAsia"/>
          <w:sz w:val="32"/>
          <w:szCs w:val="32"/>
        </w:rPr>
        <w:lastRenderedPageBreak/>
        <w:t>员经费减少。其中：</w:t>
      </w:r>
      <w:r w:rsidRPr="00772A71">
        <w:rPr>
          <w:rFonts w:ascii="仿宋_GB2312" w:eastAsia="仿宋_GB2312" w:hAnsi="仿宋_GB2312" w:cs="仿宋_GB2312" w:hint="eastAsia"/>
          <w:b/>
          <w:sz w:val="32"/>
          <w:szCs w:val="32"/>
        </w:rPr>
        <w:t>人员经费</w:t>
      </w:r>
      <w:r>
        <w:rPr>
          <w:rFonts w:ascii="仿宋_GB2312" w:eastAsia="仿宋_GB2312" w:hAnsi="仿宋_GB2312" w:cs="仿宋_GB2312"/>
          <w:sz w:val="32"/>
          <w:szCs w:val="32"/>
        </w:rPr>
        <w:t>93.41</w:t>
      </w:r>
      <w:r>
        <w:rPr>
          <w:rFonts w:ascii="仿宋_GB2312" w:eastAsia="仿宋_GB2312" w:hAnsi="仿宋_GB2312" w:cs="仿宋_GB2312" w:hint="eastAsia"/>
          <w:sz w:val="32"/>
          <w:szCs w:val="32"/>
        </w:rPr>
        <w:t>万元，主要包括：基本工资、津贴补贴、绩效工资、机关事业单位基本养老保险缴费、职业年金缴费、其他社会保障缴费、其他工资福利支出、离休费、生活补助、住房公积金</w:t>
      </w:r>
      <w:r>
        <w:rPr>
          <w:rFonts w:ascii="仿宋_GB2312" w:eastAsia="仿宋_GB2312" w:hAnsi="仿宋_GB2312" w:cs="仿宋_GB2312"/>
          <w:sz w:val="32"/>
          <w:szCs w:val="32"/>
        </w:rPr>
        <w:t>;</w:t>
      </w:r>
      <w:r w:rsidRPr="00772A71">
        <w:rPr>
          <w:rFonts w:ascii="仿宋_GB2312" w:eastAsia="仿宋_GB2312" w:hAnsi="仿宋_GB2312" w:cs="仿宋_GB2312" w:hint="eastAsia"/>
          <w:b/>
          <w:sz w:val="32"/>
          <w:szCs w:val="32"/>
        </w:rPr>
        <w:t>公用经费</w:t>
      </w:r>
      <w:r>
        <w:rPr>
          <w:rFonts w:ascii="仿宋_GB2312" w:eastAsia="仿宋_GB2312" w:hAnsi="仿宋_GB2312" w:cs="仿宋_GB2312"/>
          <w:sz w:val="32"/>
          <w:szCs w:val="32"/>
        </w:rPr>
        <w:t>68.97</w:t>
      </w:r>
      <w:r>
        <w:rPr>
          <w:rFonts w:ascii="仿宋_GB2312" w:eastAsia="仿宋_GB2312" w:hAnsi="仿宋_GB2312" w:cs="仿宋_GB2312" w:hint="eastAsia"/>
          <w:sz w:val="32"/>
          <w:szCs w:val="32"/>
        </w:rPr>
        <w:t>万元，主要包括：办公费、印刷费、水费、电费、邮电费、物业管理费、差旅费、维修（护）费、会议费、公务接待费、劳务费、福利费、公务用车运行维护费、办公设备购置、。</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七、一般公共预算财政拨款“三公”经费支出决算情况说明</w:t>
      </w:r>
    </w:p>
    <w:p w:rsidR="00FE2FD3" w:rsidRDefault="00CF212C">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FE2FD3" w:rsidRDefault="00CF212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年度“三公”经费财政拨款支出预算为</w:t>
      </w:r>
      <w:r>
        <w:rPr>
          <w:rFonts w:ascii="仿宋_GB2312" w:eastAsia="仿宋_GB2312" w:hAnsi="仿宋_GB2312" w:cs="仿宋_GB2312"/>
          <w:sz w:val="32"/>
          <w:szCs w:val="32"/>
        </w:rPr>
        <w:t>4.7</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3.79</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80.64%</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年度“三公”经费支出决算数与预算数存在差异的主要原因是</w:t>
      </w:r>
      <w:r>
        <w:rPr>
          <w:rFonts w:ascii="仿宋_GB2312" w:eastAsia="仿宋_GB2312" w:hAnsi="宋体" w:cs="Courier New" w:hint="eastAsia"/>
          <w:sz w:val="32"/>
          <w:szCs w:val="32"/>
        </w:rPr>
        <w:t>规范车辆管理，改变车辆管理方式，实行车辆维修、保养、加油、保险统一部门管理，节约车辆运行维护费用</w:t>
      </w:r>
      <w:r>
        <w:rPr>
          <w:rFonts w:ascii="仿宋_GB2312" w:eastAsia="仿宋_GB2312" w:hAnsi="仿宋_GB2312" w:cs="仿宋_GB2312" w:hint="eastAsia"/>
          <w:sz w:val="32"/>
          <w:szCs w:val="32"/>
        </w:rPr>
        <w:t>。</w:t>
      </w:r>
      <w:r>
        <w:rPr>
          <w:rFonts w:ascii="仿宋_GB2312" w:eastAsia="仿宋_GB2312" w:hAnsi="宋体" w:cs="Courier New" w:hint="eastAsia"/>
          <w:sz w:val="32"/>
          <w:szCs w:val="32"/>
        </w:rPr>
        <w:t>加大公务接待管理力度，规范管理节约费用。</w:t>
      </w:r>
    </w:p>
    <w:p w:rsidR="00FE2FD3" w:rsidRDefault="00CF212C">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（二）“三公”经费财政拨款支出决算具体情况说明。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年度“三公”经费财政拨款支出决算中，因公出国（境）费支出决算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；公务用车购置及运行费支出决算</w:t>
      </w:r>
      <w:r>
        <w:rPr>
          <w:rFonts w:ascii="仿宋_GB2312" w:eastAsia="仿宋_GB2312" w:hAnsi="仿宋_GB2312" w:cs="仿宋_GB2312"/>
          <w:sz w:val="32"/>
          <w:szCs w:val="32"/>
        </w:rPr>
        <w:t>3.74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83.11%</w:t>
      </w:r>
      <w:r>
        <w:rPr>
          <w:rFonts w:ascii="仿宋_GB2312" w:eastAsia="仿宋_GB2312" w:hAnsi="仿宋_GB2312" w:cs="仿宋_GB2312" w:hint="eastAsia"/>
          <w:sz w:val="32"/>
          <w:szCs w:val="32"/>
        </w:rPr>
        <w:t>，占</w:t>
      </w:r>
      <w:r>
        <w:rPr>
          <w:rFonts w:ascii="仿宋_GB2312" w:eastAsia="仿宋_GB2312" w:hAnsi="仿宋_GB2312" w:cs="仿宋_GB2312"/>
          <w:sz w:val="32"/>
          <w:szCs w:val="32"/>
        </w:rPr>
        <w:t>98.68%</w:t>
      </w:r>
      <w:r>
        <w:rPr>
          <w:rFonts w:ascii="仿宋_GB2312" w:eastAsia="仿宋_GB2312" w:hAnsi="仿宋_GB2312" w:cs="仿宋_GB2312" w:hint="eastAsia"/>
          <w:sz w:val="32"/>
          <w:szCs w:val="32"/>
        </w:rPr>
        <w:t>；公务接待费支出决算</w:t>
      </w:r>
      <w:r>
        <w:rPr>
          <w:rFonts w:ascii="仿宋_GB2312" w:eastAsia="仿宋_GB2312" w:hAnsi="仿宋_GB2312" w:cs="仿宋_GB2312"/>
          <w:sz w:val="32"/>
          <w:szCs w:val="32"/>
        </w:rPr>
        <w:t>0.05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25%</w:t>
      </w:r>
      <w:r>
        <w:rPr>
          <w:rFonts w:ascii="仿宋_GB2312" w:eastAsia="仿宋_GB2312" w:hAnsi="仿宋_GB2312" w:cs="仿宋_GB2312" w:hint="eastAsia"/>
          <w:sz w:val="32"/>
          <w:szCs w:val="32"/>
        </w:rPr>
        <w:t>，占</w:t>
      </w:r>
      <w:r>
        <w:rPr>
          <w:rFonts w:ascii="仿宋_GB2312" w:eastAsia="仿宋_GB2312" w:hAnsi="仿宋_GB2312" w:cs="仿宋_GB2312"/>
          <w:sz w:val="32"/>
          <w:szCs w:val="32"/>
        </w:rPr>
        <w:t>1.32%</w:t>
      </w:r>
      <w:r>
        <w:rPr>
          <w:rFonts w:ascii="仿宋_GB2312" w:eastAsia="仿宋_GB2312" w:hAnsi="仿宋_GB2312" w:cs="仿宋_GB2312" w:hint="eastAsia"/>
          <w:sz w:val="32"/>
          <w:szCs w:val="32"/>
        </w:rPr>
        <w:t>。具体情况如下：</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1．因公出国（境）费支出0万元。全年安排厅（局）单位因公出国（境）团组0个，累计0人次。开支内容包括：</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会议支出0万元。</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出国谈判、工作磋商支出0万元。</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境外业务培训</w:t>
      </w:r>
      <w:proofErr w:type="gramStart"/>
      <w:r>
        <w:rPr>
          <w:rFonts w:ascii="仿宋_GB2312" w:eastAsia="仿宋_GB2312" w:hAnsi="仿宋_GB2312" w:cs="仿宋_GB2312" w:hint="eastAsia"/>
          <w:sz w:val="32"/>
          <w:szCs w:val="32"/>
        </w:rPr>
        <w:t>支出支出</w:t>
      </w:r>
      <w:proofErr w:type="gramEnd"/>
      <w:r>
        <w:rPr>
          <w:rFonts w:ascii="仿宋_GB2312" w:eastAsia="仿宋_GB2312" w:hAnsi="仿宋_GB2312" w:cs="仿宋_GB2312" w:hint="eastAsia"/>
          <w:sz w:val="32"/>
          <w:szCs w:val="32"/>
        </w:rPr>
        <w:t>0万元。</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因公出国（境）费支出决算比2016年度相同。</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2．公务用车购置及运行费支出3.74万元。其中：</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公务用车购置支出为0万元，购置车辆0</w:t>
      </w:r>
      <w:r w:rsidR="00EA5FC0">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rPr>
        <w:t>。</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公务用车运行支出3.74万元。主要用于服务老干部用车。2017年度期末，部门财政拨款公务用车保有量为3量。</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公务用车购置及运行费支出决算比</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年度减少</w:t>
      </w:r>
      <w:r>
        <w:rPr>
          <w:rFonts w:ascii="仿宋_GB2312" w:eastAsia="仿宋_GB2312" w:hAnsi="仿宋_GB2312" w:cs="仿宋_GB2312"/>
          <w:sz w:val="32"/>
          <w:szCs w:val="32"/>
        </w:rPr>
        <w:t>0.14</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主要原因是</w:t>
      </w:r>
      <w:r>
        <w:rPr>
          <w:rFonts w:ascii="仿宋_GB2312" w:eastAsia="仿宋_GB2312" w:hAnsi="宋体" w:cs="Courier New" w:hint="eastAsia"/>
          <w:sz w:val="32"/>
          <w:szCs w:val="32"/>
        </w:rPr>
        <w:t>规范车辆管理</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节约车辆运行维护费用</w:t>
      </w:r>
      <w:r>
        <w:rPr>
          <w:rFonts w:ascii="仿宋_GB2312" w:eastAsia="仿宋_GB2312" w:hAnsi="仿宋_GB2312" w:cs="仿宋_GB2312" w:hint="eastAsia"/>
          <w:sz w:val="32"/>
          <w:szCs w:val="32"/>
        </w:rPr>
        <w:t>。</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3.公务接待费支出0.05万元。其中：</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外宾接待支出0万元。</w:t>
      </w:r>
    </w:p>
    <w:p w:rsidR="00FE2FD3" w:rsidRDefault="00CF212C" w:rsidP="00B85BA2">
      <w:pPr>
        <w:kinsoku w:val="0"/>
        <w:overflowPunct w:val="0"/>
        <w:autoSpaceDE w:val="0"/>
        <w:autoSpaceDN w:val="0"/>
        <w:adjustRightInd w:val="0"/>
        <w:snapToGrid w:val="0"/>
        <w:spacing w:line="590" w:lineRule="exact"/>
        <w:ind w:left="640"/>
        <w:rPr>
          <w:rFonts w:ascii="仿宋_GB2312" w:eastAsia="仿宋_GB2312" w:hAnsi="宋体" w:cs="Courier New"/>
          <w:sz w:val="32"/>
          <w:szCs w:val="32"/>
        </w:rPr>
      </w:pPr>
      <w:r>
        <w:rPr>
          <w:rFonts w:ascii="仿宋_GB2312" w:eastAsia="仿宋_GB2312" w:hAnsi="仿宋_GB2312" w:cs="仿宋_GB2312" w:hint="eastAsia"/>
          <w:sz w:val="32"/>
          <w:szCs w:val="32"/>
        </w:rPr>
        <w:t>其他国内公务接待支出</w:t>
      </w:r>
      <w:r>
        <w:rPr>
          <w:rFonts w:ascii="仿宋_GB2312" w:eastAsia="仿宋_GB2312" w:hAnsi="仿宋_GB2312" w:cs="仿宋_GB2312"/>
          <w:sz w:val="32"/>
          <w:szCs w:val="32"/>
        </w:rPr>
        <w:t>0.05</w:t>
      </w:r>
      <w:r>
        <w:rPr>
          <w:rFonts w:ascii="仿宋_GB2312" w:eastAsia="仿宋_GB2312" w:hAnsi="仿宋_GB2312" w:cs="仿宋_GB2312" w:hint="eastAsia"/>
          <w:sz w:val="32"/>
          <w:szCs w:val="32"/>
        </w:rPr>
        <w:t>万元。主要用于</w:t>
      </w:r>
      <w:r>
        <w:rPr>
          <w:rFonts w:ascii="仿宋_GB2312" w:eastAsia="仿宋_GB2312" w:hAnsi="宋体" w:cs="Courier New" w:hint="eastAsia"/>
          <w:sz w:val="32"/>
          <w:szCs w:val="32"/>
        </w:rPr>
        <w:t>接待上级机</w:t>
      </w:r>
    </w:p>
    <w:p w:rsidR="00FE2FD3" w:rsidRDefault="00CF212C" w:rsidP="00B85BA2">
      <w:pPr>
        <w:kinsoku w:val="0"/>
        <w:overflowPunct w:val="0"/>
        <w:autoSpaceDE w:val="0"/>
        <w:autoSpaceDN w:val="0"/>
        <w:adjustRightInd w:val="0"/>
        <w:snapToGrid w:val="0"/>
        <w:spacing w:line="590" w:lineRule="exact"/>
        <w:rPr>
          <w:rFonts w:ascii="仿宋_GB2312" w:eastAsia="仿宋_GB2312" w:hAnsi="宋体" w:cs="Courier New"/>
          <w:b/>
          <w:bCs/>
          <w:sz w:val="32"/>
          <w:szCs w:val="32"/>
        </w:rPr>
      </w:pPr>
      <w:r>
        <w:rPr>
          <w:rFonts w:ascii="仿宋_GB2312" w:eastAsia="仿宋_GB2312" w:hAnsi="宋体" w:cs="Courier New" w:hint="eastAsia"/>
          <w:sz w:val="32"/>
          <w:szCs w:val="32"/>
        </w:rPr>
        <w:t>关来局指导工作。</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公务接待费支出决算与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年度持平。</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延津县委老干部局</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年度共接待国内来访团组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个、来访人员</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人次（不包括陪同人员）。</w:t>
      </w:r>
    </w:p>
    <w:p w:rsidR="00FE2FD3" w:rsidRDefault="00CF212C" w:rsidP="00B85BA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八、预算绩效情况说明</w:t>
      </w:r>
    </w:p>
    <w:p w:rsidR="00FE2FD3" w:rsidRPr="00B85BA2" w:rsidRDefault="00CF212C" w:rsidP="00B85BA2">
      <w:pPr>
        <w:widowControl/>
        <w:spacing w:line="590" w:lineRule="exact"/>
        <w:ind w:firstLineChars="200" w:firstLine="643"/>
        <w:rPr>
          <w:rFonts w:ascii="楷体_GB2312" w:eastAsia="楷体_GB2312" w:hAnsi="楷体_GB2312" w:cs="楷体_GB2312"/>
          <w:b/>
          <w:sz w:val="32"/>
          <w:szCs w:val="32"/>
        </w:rPr>
      </w:pPr>
      <w:r w:rsidRPr="00B85BA2">
        <w:rPr>
          <w:rFonts w:ascii="楷体_GB2312" w:eastAsia="楷体_GB2312" w:hAnsi="楷体_GB2312" w:cs="楷体_GB2312" w:hint="eastAsia"/>
          <w:b/>
          <w:sz w:val="32"/>
          <w:szCs w:val="32"/>
        </w:rPr>
        <w:t>（一）绩效管理工作开展情况。</w:t>
      </w:r>
      <w:bookmarkStart w:id="0" w:name="_GoBack"/>
      <w:bookmarkEnd w:id="0"/>
    </w:p>
    <w:p w:rsidR="00FE2FD3" w:rsidRDefault="00CF212C" w:rsidP="00B85BA2">
      <w:pPr>
        <w:widowControl/>
        <w:spacing w:before="225" w:after="150" w:line="590" w:lineRule="exact"/>
        <w:ind w:firstLineChars="200" w:firstLine="640"/>
        <w:jc w:val="left"/>
        <w:rPr>
          <w:rFonts w:ascii="仿宋_GB2312" w:eastAsia="仿宋_GB2312" w:hAnsi="微软雅黑" w:cs="宋体"/>
          <w:kern w:val="0"/>
          <w:sz w:val="32"/>
          <w:szCs w:val="32"/>
        </w:rPr>
      </w:pPr>
      <w:r>
        <w:rPr>
          <w:rFonts w:ascii="仿宋_GB2312" w:eastAsia="仿宋_GB2312" w:hAnsi="微软雅黑" w:cs="宋体" w:hint="eastAsia"/>
          <w:kern w:val="0"/>
          <w:sz w:val="32"/>
          <w:szCs w:val="32"/>
        </w:rPr>
        <w:lastRenderedPageBreak/>
        <w:t>根据预算绩效管理要求，我局以实现绩效目标为导向分项目进行预算绩效跟踪监控，加快了预算执行进度，提高了预算绩效管理效率，进一步推进预算管理制度建设。</w:t>
      </w:r>
    </w:p>
    <w:p w:rsidR="00FE2FD3" w:rsidRPr="00B85BA2" w:rsidRDefault="00CF212C" w:rsidP="00B85BA2">
      <w:pPr>
        <w:widowControl/>
        <w:spacing w:line="590" w:lineRule="exact"/>
        <w:ind w:firstLineChars="200" w:firstLine="643"/>
        <w:rPr>
          <w:rFonts w:ascii="楷体_GB2312" w:eastAsia="楷体_GB2312" w:hAnsi="楷体_GB2312" w:cs="楷体_GB2312"/>
          <w:b/>
          <w:sz w:val="32"/>
          <w:szCs w:val="32"/>
        </w:rPr>
      </w:pPr>
      <w:r w:rsidRPr="00B85BA2">
        <w:rPr>
          <w:rFonts w:ascii="楷体_GB2312" w:eastAsia="楷体_GB2312" w:hAnsi="楷体_GB2312" w:cs="楷体_GB2312" w:hint="eastAsia"/>
          <w:b/>
          <w:sz w:val="32"/>
          <w:szCs w:val="32"/>
        </w:rPr>
        <w:t>（二）项目绩效自评结果。</w:t>
      </w:r>
    </w:p>
    <w:p w:rsidR="00FE2FD3" w:rsidRDefault="00CF212C" w:rsidP="00B85BA2">
      <w:pPr>
        <w:widowControl/>
        <w:spacing w:line="59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宋体" w:cs="Courier New"/>
          <w:sz w:val="32"/>
          <w:szCs w:val="32"/>
        </w:rPr>
        <w:t>2017</w:t>
      </w:r>
      <w:r>
        <w:rPr>
          <w:rFonts w:ascii="仿宋_GB2312" w:eastAsia="仿宋_GB2312" w:hAnsi="宋体" w:cs="Courier New" w:hint="eastAsia"/>
          <w:sz w:val="32"/>
          <w:szCs w:val="32"/>
        </w:rPr>
        <w:t>年，我单位根据财政预算管理要求，对</w:t>
      </w:r>
      <w:r>
        <w:rPr>
          <w:rFonts w:ascii="仿宋_GB2312" w:eastAsia="仿宋_GB2312" w:hAnsi="宋体" w:cs="Courier New"/>
          <w:sz w:val="32"/>
          <w:szCs w:val="32"/>
        </w:rPr>
        <w:t>2017</w:t>
      </w:r>
      <w:r>
        <w:rPr>
          <w:rFonts w:ascii="仿宋_GB2312" w:eastAsia="仿宋_GB2312" w:hAnsi="宋体" w:cs="Courier New" w:hint="eastAsia"/>
          <w:sz w:val="32"/>
          <w:szCs w:val="32"/>
        </w:rPr>
        <w:t>年度一般公共预算项目支出全面开展绩效自评。其中，帮扶资金项目，涉及预算资金</w:t>
      </w:r>
      <w:r>
        <w:rPr>
          <w:rFonts w:ascii="仿宋_GB2312" w:eastAsia="仿宋_GB2312" w:hAnsi="宋体" w:cs="Courier New"/>
          <w:sz w:val="32"/>
          <w:szCs w:val="32"/>
        </w:rPr>
        <w:t>5</w:t>
      </w:r>
      <w:r>
        <w:rPr>
          <w:rFonts w:ascii="仿宋_GB2312" w:eastAsia="仿宋_GB2312" w:hAnsi="宋体" w:cs="Courier New" w:hint="eastAsia"/>
          <w:sz w:val="32"/>
          <w:szCs w:val="32"/>
        </w:rPr>
        <w:t>万元，好评率达到</w:t>
      </w:r>
      <w:r>
        <w:rPr>
          <w:rFonts w:ascii="仿宋_GB2312" w:eastAsia="仿宋_GB2312" w:hAnsi="宋体" w:cs="Courier New"/>
          <w:sz w:val="32"/>
          <w:szCs w:val="32"/>
        </w:rPr>
        <w:t>100%</w:t>
      </w:r>
      <w:r>
        <w:rPr>
          <w:rFonts w:ascii="仿宋_GB2312" w:eastAsia="仿宋_GB2312" w:hAnsi="宋体" w:cs="Courier New" w:hint="eastAsia"/>
          <w:sz w:val="32"/>
          <w:szCs w:val="32"/>
        </w:rPr>
        <w:t>；春节慰问经费项目，涉及预算资金</w:t>
      </w:r>
      <w:r>
        <w:rPr>
          <w:rFonts w:ascii="仿宋_GB2312" w:eastAsia="仿宋_GB2312" w:hAnsi="宋体" w:cs="Courier New"/>
          <w:sz w:val="32"/>
          <w:szCs w:val="32"/>
        </w:rPr>
        <w:t>10.56</w:t>
      </w:r>
      <w:r>
        <w:rPr>
          <w:rFonts w:ascii="仿宋_GB2312" w:eastAsia="仿宋_GB2312" w:hAnsi="宋体" w:cs="Courier New" w:hint="eastAsia"/>
          <w:sz w:val="32"/>
          <w:szCs w:val="32"/>
        </w:rPr>
        <w:t>万元，好评率达到</w:t>
      </w:r>
      <w:r>
        <w:rPr>
          <w:rFonts w:ascii="仿宋_GB2312" w:eastAsia="仿宋_GB2312" w:hAnsi="宋体" w:cs="Courier New"/>
          <w:sz w:val="32"/>
          <w:szCs w:val="32"/>
        </w:rPr>
        <w:t>100%</w:t>
      </w:r>
    </w:p>
    <w:p w:rsidR="00FE2FD3" w:rsidRDefault="00CF212C" w:rsidP="00B85BA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九、政府性基金预算财政拨款支出决算情况说明</w:t>
      </w:r>
    </w:p>
    <w:p w:rsidR="00FE2FD3" w:rsidRDefault="00CF212C" w:rsidP="00B85BA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年度政府性基金预算财政拨款支出年初预算为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十、机关运行经费支出情况说明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年度机关运行经费支出</w:t>
      </w:r>
      <w:r>
        <w:rPr>
          <w:rFonts w:ascii="仿宋_GB2312" w:eastAsia="仿宋_GB2312" w:hAnsi="仿宋_GB2312" w:cs="仿宋_GB2312"/>
          <w:sz w:val="32"/>
          <w:szCs w:val="32"/>
        </w:rPr>
        <w:t>68.97</w:t>
      </w:r>
      <w:r>
        <w:rPr>
          <w:rFonts w:ascii="仿宋_GB2312" w:eastAsia="仿宋_GB2312" w:hAnsi="仿宋_GB2312" w:cs="仿宋_GB2312" w:hint="eastAsia"/>
          <w:sz w:val="32"/>
          <w:szCs w:val="32"/>
        </w:rPr>
        <w:t>万元，较</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年度增加</w:t>
      </w:r>
      <w:r>
        <w:rPr>
          <w:rFonts w:ascii="仿宋_GB2312" w:eastAsia="仿宋_GB2312" w:hAnsi="仿宋_GB2312" w:cs="仿宋_GB2312"/>
          <w:sz w:val="32"/>
          <w:szCs w:val="32"/>
        </w:rPr>
        <w:t>18.38</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26.64%</w:t>
      </w:r>
      <w:r>
        <w:rPr>
          <w:rFonts w:ascii="仿宋_GB2312" w:eastAsia="仿宋_GB2312" w:hAnsi="仿宋_GB2312" w:cs="仿宋_GB2312" w:hint="eastAsia"/>
          <w:sz w:val="32"/>
          <w:szCs w:val="32"/>
        </w:rPr>
        <w:t>。增加的主要原因是：组织老干部开展活动增加和活动中心维护费增加。</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十一、政府采购支出情况说明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年度政府采购支出总额</w:t>
      </w:r>
      <w:r>
        <w:rPr>
          <w:rFonts w:ascii="仿宋_GB2312" w:eastAsia="仿宋_GB2312" w:hAnsi="仿宋_GB2312" w:cs="仿宋_GB2312"/>
          <w:sz w:val="32"/>
          <w:szCs w:val="32"/>
        </w:rPr>
        <w:t>15.14</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4.66</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10.48</w:t>
      </w:r>
      <w:r>
        <w:rPr>
          <w:rFonts w:ascii="仿宋_GB2312" w:eastAsia="仿宋_GB2312" w:hAnsi="仿宋_GB2312" w:cs="仿宋_GB2312" w:hint="eastAsia"/>
          <w:sz w:val="32"/>
          <w:szCs w:val="32"/>
        </w:rPr>
        <w:t>万元，</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十二、国有资产占用情况说明</w:t>
      </w:r>
    </w:p>
    <w:p w:rsidR="00FE2FD3" w:rsidRDefault="00CF212C">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年期末，延津县委老干部局共有车辆</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w:t>
      </w:r>
    </w:p>
    <w:p w:rsidR="00FE2FD3" w:rsidRDefault="00CF212C">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十三、其他重要事项的情况说明</w:t>
      </w:r>
    </w:p>
    <w:p w:rsidR="00FE2FD3" w:rsidRDefault="00CF212C">
      <w:pPr>
        <w:widowControl/>
        <w:jc w:val="left"/>
        <w:rPr>
          <w:rFonts w:ascii="楷体_GB2312" w:eastAsia="楷体_GB2312" w:hAnsi="楷体_GB2312" w:cs="楷体_GB2312"/>
          <w:sz w:val="32"/>
          <w:szCs w:val="32"/>
        </w:rPr>
      </w:pP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无</w:t>
      </w:r>
    </w:p>
    <w:p w:rsidR="00FE2FD3" w:rsidRDefault="00FE2FD3">
      <w:pPr>
        <w:widowControl/>
        <w:jc w:val="left"/>
        <w:rPr>
          <w:rFonts w:ascii="楷体_GB2312" w:eastAsia="楷体_GB2312" w:hAnsi="楷体_GB2312" w:cs="楷体_GB2312"/>
          <w:sz w:val="32"/>
          <w:szCs w:val="32"/>
        </w:rPr>
        <w:sectPr w:rsidR="00FE2FD3">
          <w:pgSz w:w="11906" w:h="16838"/>
          <w:pgMar w:top="1440" w:right="1800" w:bottom="1440" w:left="1800" w:header="720" w:footer="720" w:gutter="0"/>
          <w:pgNumType w:fmt="numberInDash"/>
          <w:cols w:space="720"/>
          <w:docGrid w:type="lines" w:linePitch="312"/>
        </w:sect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FE2FD3">
      <w:pPr>
        <w:jc w:val="left"/>
        <w:rPr>
          <w:rFonts w:ascii="黑体" w:eastAsia="黑体" w:hAnsi="黑体" w:cs="黑体"/>
          <w:sz w:val="32"/>
          <w:szCs w:val="32"/>
        </w:rPr>
      </w:pPr>
    </w:p>
    <w:p w:rsidR="00FE2FD3" w:rsidRDefault="00CF212C">
      <w:pPr>
        <w:jc w:val="center"/>
        <w:rPr>
          <w:rFonts w:ascii="黑体" w:eastAsia="黑体" w:hAnsi="黑体" w:cs="黑体"/>
          <w:sz w:val="48"/>
          <w:szCs w:val="48"/>
        </w:rPr>
      </w:pPr>
      <w:r>
        <w:rPr>
          <w:rFonts w:ascii="黑体" w:eastAsia="黑体" w:hAnsi="黑体" w:cs="黑体" w:hint="eastAsia"/>
          <w:sz w:val="48"/>
          <w:szCs w:val="48"/>
        </w:rPr>
        <w:t>第四部分　　名词解释</w:t>
      </w:r>
    </w:p>
    <w:p w:rsidR="00FE2FD3" w:rsidRDefault="00FE2FD3">
      <w:pPr>
        <w:jc w:val="center"/>
        <w:outlineLvl w:val="0"/>
        <w:rPr>
          <w:rFonts w:ascii="黑体" w:eastAsia="黑体" w:hAnsi="黑体" w:cs="黑体"/>
          <w:sz w:val="48"/>
          <w:szCs w:val="48"/>
        </w:rPr>
      </w:pPr>
    </w:p>
    <w:p w:rsidR="00FE2FD3" w:rsidRDefault="00FE2FD3">
      <w:pPr>
        <w:jc w:val="center"/>
        <w:outlineLvl w:val="0"/>
        <w:rPr>
          <w:rFonts w:ascii="黑体" w:eastAsia="黑体" w:hAnsi="黑体" w:cs="黑体"/>
          <w:sz w:val="48"/>
          <w:szCs w:val="48"/>
        </w:rPr>
        <w:sectPr w:rsidR="00FE2FD3">
          <w:pgSz w:w="11906" w:h="16838"/>
          <w:pgMar w:top="1440" w:right="1531" w:bottom="1440" w:left="1587" w:header="850" w:footer="992" w:gutter="0"/>
          <w:pgNumType w:fmt="numberInDash"/>
          <w:cols w:space="720"/>
          <w:docGrid w:type="lines" w:linePitch="317"/>
        </w:sectPr>
      </w:pP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一、财政拨款收入：单位从同级政府财政部门取得的各</w:t>
      </w:r>
      <w:proofErr w:type="gramStart"/>
      <w:r>
        <w:rPr>
          <w:rFonts w:ascii="仿宋_GB2312" w:eastAsia="仿宋_GB2312" w:hAnsi="仿宋_GB2312" w:cs="仿宋_GB2312" w:hint="eastAsia"/>
          <w:sz w:val="32"/>
          <w:szCs w:val="32"/>
        </w:rPr>
        <w:t>类财政</w:t>
      </w:r>
      <w:proofErr w:type="gramEnd"/>
      <w:r>
        <w:rPr>
          <w:rFonts w:ascii="仿宋_GB2312" w:eastAsia="仿宋_GB2312" w:hAnsi="仿宋_GB2312" w:cs="仿宋_GB2312" w:hint="eastAsia"/>
          <w:sz w:val="32"/>
          <w:szCs w:val="32"/>
        </w:rPr>
        <w:t>拨款。</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二、其他收入：单位取得的除“财政拨款收入”、“事业收入”、“上级补助收入”、“附属单位上缴收入”、“经营收入”等以外的收入。</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三、基本支出：为保障机构正常运转、完成日常工作任务而发生的人员支出和公用支出。</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四、项目支出：基本支出之外为完成特定行政任务和事业发展目标所发生的支出。</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五、“三公”经费：纳入同级财政预决算管理“三公”经费，指部门使用财政拨款安排的因公出国（境）费、公务用车购置及运行费和公务接待费。其中，因公出国（境）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购置税）及租用费、燃料费、维修费、过路过桥费、保险费、安全奖励费用等支出；公务接待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七、工资福利支出：单位支付给在职职工和编制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八、商品和服务支出：单位购买商品和服务的支出。</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九、对个人和家庭的补助支出：单位用于对个人和家庭的补助支出。</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十、年末结转：本年度或以前年度预算安排，已执行但尚未完成或因客观条件发生变化无法按原计划实施，需延迟到以后年度按有关规定继续使用的资金。</w:t>
      </w:r>
    </w:p>
    <w:p w:rsidR="00FE2FD3" w:rsidRDefault="00CF212C">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十一、年末结余：本年度或以前年度预算安排，已执行完毕或因客观条件发生变化无法按原预算安排实施，不需要再使用或无法按原预算安排继续使用的资金。</w:t>
      </w:r>
    </w:p>
    <w:p w:rsidR="00FE2FD3" w:rsidRDefault="00FE2FD3">
      <w:pPr>
        <w:widowControl/>
        <w:spacing w:line="590" w:lineRule="exact"/>
        <w:ind w:firstLineChars="200" w:firstLine="640"/>
        <w:jc w:val="left"/>
        <w:rPr>
          <w:rFonts w:ascii="仿宋_GB2312" w:eastAsia="仿宋_GB2312" w:hAnsi="仿宋_GB2312" w:cs="仿宋_GB2312"/>
          <w:sz w:val="32"/>
          <w:szCs w:val="32"/>
        </w:rPr>
      </w:pPr>
    </w:p>
    <w:p w:rsidR="00FE2FD3" w:rsidRDefault="00FE2FD3">
      <w:pPr>
        <w:widowControl/>
        <w:spacing w:line="590" w:lineRule="exact"/>
        <w:ind w:firstLineChars="200" w:firstLine="640"/>
        <w:jc w:val="left"/>
        <w:rPr>
          <w:rFonts w:ascii="黑体" w:eastAsia="黑体" w:hAnsi="仿宋_GB2312" w:cs="仿宋_GB2312"/>
          <w:sz w:val="32"/>
          <w:szCs w:val="32"/>
        </w:rPr>
      </w:pPr>
    </w:p>
    <w:p w:rsidR="00FE2FD3" w:rsidRDefault="00FE2FD3">
      <w:pPr>
        <w:rPr>
          <w:szCs w:val="52"/>
        </w:rPr>
      </w:pPr>
    </w:p>
    <w:sectPr w:rsidR="00FE2FD3" w:rsidSect="00FE2FD3">
      <w:footerReference w:type="default" r:id="rId10"/>
      <w:pgSz w:w="11906" w:h="16838"/>
      <w:pgMar w:top="1440" w:right="1531" w:bottom="1440" w:left="1587" w:header="850" w:footer="992" w:gutter="0"/>
      <w:pgNumType w:fmt="numberInDash"/>
      <w:cols w:space="0"/>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116" w:rsidRDefault="00227116" w:rsidP="00FE2FD3">
      <w:r>
        <w:separator/>
      </w:r>
    </w:p>
  </w:endnote>
  <w:endnote w:type="continuationSeparator" w:id="0">
    <w:p w:rsidR="00227116" w:rsidRDefault="00227116" w:rsidP="00FE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FD3" w:rsidRDefault="00227116">
    <w:pPr>
      <w:pStyle w:val="a4"/>
    </w:pPr>
    <w:r>
      <w:pict>
        <v:shapetype id="_x0000_t202" coordsize="21600,21600" o:spt="202" path="m,l,21600r21600,l21600,xe">
          <v:stroke joinstyle="miter"/>
          <v:path gradientshapeok="t" o:connecttype="rect"/>
        </v:shapetype>
        <v:shape id="文本框 1027" o:spid="_x0000_s3073" type="#_x0000_t202" style="position:absolute;margin-left:0;margin-top:0;width:2in;height:2in;z-index:1;mso-wrap-style:none;mso-position-horizontal:center;mso-position-horizontal-relative:margin" filled="f" stroked="f">
          <v:textbox style="mso-fit-shape-to-text:t" inset="0,0,0,0">
            <w:txbxContent>
              <w:p w:rsidR="00FE2FD3" w:rsidRDefault="00FE2FD3"/>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FD3" w:rsidRDefault="00227116">
    <w:pPr>
      <w:pStyle w:val="a4"/>
    </w:pPr>
    <w:r>
      <w:pict>
        <v:shapetype id="_x0000_t202" coordsize="21600,21600" o:spt="202" path="m,l,21600r21600,l21600,xe">
          <v:stroke joinstyle="miter"/>
          <v:path gradientshapeok="t" o:connecttype="rect"/>
        </v:shapetype>
        <v:shape id="_x0000_s3074" type="#_x0000_t202" style="position:absolute;margin-left:0;margin-top:0;width:2in;height:2in;z-index:2;mso-wrap-style:none;mso-position-horizontal:center;mso-position-horizontal-relative:margin" filled="f" stroked="f" strokeweight=".5pt">
          <v:textbox style="mso-fit-shape-to-text:t" inset="0,0,0,0">
            <w:txbxContent>
              <w:p w:rsidR="00FE2FD3" w:rsidRDefault="00FE2FD3">
                <w:pPr>
                  <w:snapToGrid w:val="0"/>
                  <w:rPr>
                    <w:sz w:val="18"/>
                  </w:rPr>
                </w:pPr>
                <w:r>
                  <w:fldChar w:fldCharType="begin"/>
                </w:r>
                <w:r w:rsidR="00CF212C">
                  <w:instrText xml:space="preserve"> PAGE  \* MERGEFORMAT </w:instrText>
                </w:r>
                <w:r>
                  <w:fldChar w:fldCharType="separate"/>
                </w:r>
                <w:r w:rsidR="00B85BA2" w:rsidRPr="00B85BA2">
                  <w:rPr>
                    <w:noProof/>
                    <w:sz w:val="18"/>
                  </w:rPr>
                  <w:t>- 27 -</w:t>
                </w:r>
                <w:r>
                  <w:rPr>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116" w:rsidRDefault="00227116" w:rsidP="00FE2FD3">
      <w:r>
        <w:separator/>
      </w:r>
    </w:p>
  </w:footnote>
  <w:footnote w:type="continuationSeparator" w:id="0">
    <w:p w:rsidR="00227116" w:rsidRDefault="00227116" w:rsidP="00FE2F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1BE17"/>
    <w:multiLevelType w:val="singleLevel"/>
    <w:tmpl w:val="5971BE17"/>
    <w:lvl w:ilvl="0">
      <w:start w:val="1"/>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57E0"/>
    <w:rsid w:val="00072578"/>
    <w:rsid w:val="00081B03"/>
    <w:rsid w:val="000A33D1"/>
    <w:rsid w:val="000B5A03"/>
    <w:rsid w:val="000B5FBE"/>
    <w:rsid w:val="000B6BA1"/>
    <w:rsid w:val="000D3630"/>
    <w:rsid w:val="000E5D3A"/>
    <w:rsid w:val="000F4AE6"/>
    <w:rsid w:val="00102CCD"/>
    <w:rsid w:val="001064AB"/>
    <w:rsid w:val="00106CCE"/>
    <w:rsid w:val="001101C9"/>
    <w:rsid w:val="00112B72"/>
    <w:rsid w:val="001150B0"/>
    <w:rsid w:val="00147E36"/>
    <w:rsid w:val="00156A42"/>
    <w:rsid w:val="00161FE9"/>
    <w:rsid w:val="00172A27"/>
    <w:rsid w:val="00190042"/>
    <w:rsid w:val="001A5B8C"/>
    <w:rsid w:val="001B6C60"/>
    <w:rsid w:val="001C296E"/>
    <w:rsid w:val="001C2C56"/>
    <w:rsid w:val="001C366A"/>
    <w:rsid w:val="001D6AE1"/>
    <w:rsid w:val="00201A25"/>
    <w:rsid w:val="00223F86"/>
    <w:rsid w:val="00226CC2"/>
    <w:rsid w:val="00227116"/>
    <w:rsid w:val="002273FC"/>
    <w:rsid w:val="002545B3"/>
    <w:rsid w:val="00263B50"/>
    <w:rsid w:val="00266377"/>
    <w:rsid w:val="00271CFC"/>
    <w:rsid w:val="00281E6E"/>
    <w:rsid w:val="00284498"/>
    <w:rsid w:val="002929B4"/>
    <w:rsid w:val="00321180"/>
    <w:rsid w:val="00323A52"/>
    <w:rsid w:val="00333BF1"/>
    <w:rsid w:val="00341DE7"/>
    <w:rsid w:val="003742A8"/>
    <w:rsid w:val="00393F57"/>
    <w:rsid w:val="003B37FC"/>
    <w:rsid w:val="00413EF7"/>
    <w:rsid w:val="00435EAC"/>
    <w:rsid w:val="00440655"/>
    <w:rsid w:val="004548A9"/>
    <w:rsid w:val="004751C1"/>
    <w:rsid w:val="004872E3"/>
    <w:rsid w:val="00487D22"/>
    <w:rsid w:val="004B1A8A"/>
    <w:rsid w:val="004B5103"/>
    <w:rsid w:val="004E6075"/>
    <w:rsid w:val="00501D71"/>
    <w:rsid w:val="005032B6"/>
    <w:rsid w:val="00513F72"/>
    <w:rsid w:val="005437B1"/>
    <w:rsid w:val="00556A88"/>
    <w:rsid w:val="00583DE4"/>
    <w:rsid w:val="005901F6"/>
    <w:rsid w:val="005A0551"/>
    <w:rsid w:val="005A77A5"/>
    <w:rsid w:val="005C3F10"/>
    <w:rsid w:val="005F39CC"/>
    <w:rsid w:val="005F5D0E"/>
    <w:rsid w:val="0061169C"/>
    <w:rsid w:val="006135C6"/>
    <w:rsid w:val="00630EBD"/>
    <w:rsid w:val="006920B0"/>
    <w:rsid w:val="00693617"/>
    <w:rsid w:val="0069489D"/>
    <w:rsid w:val="006A530B"/>
    <w:rsid w:val="006C4F78"/>
    <w:rsid w:val="006C5D50"/>
    <w:rsid w:val="00700DEB"/>
    <w:rsid w:val="007353D5"/>
    <w:rsid w:val="00753F32"/>
    <w:rsid w:val="00772A71"/>
    <w:rsid w:val="0077368D"/>
    <w:rsid w:val="0079787C"/>
    <w:rsid w:val="007A0365"/>
    <w:rsid w:val="007B584B"/>
    <w:rsid w:val="007C3976"/>
    <w:rsid w:val="007D4587"/>
    <w:rsid w:val="007E30AA"/>
    <w:rsid w:val="00811A39"/>
    <w:rsid w:val="00823222"/>
    <w:rsid w:val="008371DC"/>
    <w:rsid w:val="008514D5"/>
    <w:rsid w:val="0086544D"/>
    <w:rsid w:val="008944D6"/>
    <w:rsid w:val="008951B7"/>
    <w:rsid w:val="008C688E"/>
    <w:rsid w:val="008D07FF"/>
    <w:rsid w:val="008F06DD"/>
    <w:rsid w:val="008F7F08"/>
    <w:rsid w:val="009108DE"/>
    <w:rsid w:val="00911FDB"/>
    <w:rsid w:val="00925BA9"/>
    <w:rsid w:val="00927640"/>
    <w:rsid w:val="00937184"/>
    <w:rsid w:val="009423AB"/>
    <w:rsid w:val="00984DC5"/>
    <w:rsid w:val="00991A98"/>
    <w:rsid w:val="00995210"/>
    <w:rsid w:val="009A40EE"/>
    <w:rsid w:val="009A5056"/>
    <w:rsid w:val="009E410B"/>
    <w:rsid w:val="00A02AD5"/>
    <w:rsid w:val="00A220C4"/>
    <w:rsid w:val="00A34AC9"/>
    <w:rsid w:val="00A54054"/>
    <w:rsid w:val="00AA01E9"/>
    <w:rsid w:val="00AA354D"/>
    <w:rsid w:val="00AA7E94"/>
    <w:rsid w:val="00AC7332"/>
    <w:rsid w:val="00AD2F0C"/>
    <w:rsid w:val="00AE1C78"/>
    <w:rsid w:val="00AE2D55"/>
    <w:rsid w:val="00B13C0D"/>
    <w:rsid w:val="00B4547A"/>
    <w:rsid w:val="00B458CF"/>
    <w:rsid w:val="00B62DE5"/>
    <w:rsid w:val="00B7221D"/>
    <w:rsid w:val="00B85B21"/>
    <w:rsid w:val="00B85BA2"/>
    <w:rsid w:val="00B97AF5"/>
    <w:rsid w:val="00BC60EF"/>
    <w:rsid w:val="00BD709D"/>
    <w:rsid w:val="00C6356E"/>
    <w:rsid w:val="00C95938"/>
    <w:rsid w:val="00CA50E7"/>
    <w:rsid w:val="00CB257B"/>
    <w:rsid w:val="00CD2932"/>
    <w:rsid w:val="00CD5E5E"/>
    <w:rsid w:val="00CD71F9"/>
    <w:rsid w:val="00CE709D"/>
    <w:rsid w:val="00CF212C"/>
    <w:rsid w:val="00D0181D"/>
    <w:rsid w:val="00D301D3"/>
    <w:rsid w:val="00D535F1"/>
    <w:rsid w:val="00D56C81"/>
    <w:rsid w:val="00D84FBE"/>
    <w:rsid w:val="00D92503"/>
    <w:rsid w:val="00DF0C9B"/>
    <w:rsid w:val="00DF1F19"/>
    <w:rsid w:val="00E0191F"/>
    <w:rsid w:val="00E1514B"/>
    <w:rsid w:val="00E36190"/>
    <w:rsid w:val="00E51003"/>
    <w:rsid w:val="00E61AFF"/>
    <w:rsid w:val="00E81E48"/>
    <w:rsid w:val="00E852A1"/>
    <w:rsid w:val="00E978AD"/>
    <w:rsid w:val="00EA5FC0"/>
    <w:rsid w:val="00EC08E5"/>
    <w:rsid w:val="00F07506"/>
    <w:rsid w:val="00F12D1D"/>
    <w:rsid w:val="00F27897"/>
    <w:rsid w:val="00F373B8"/>
    <w:rsid w:val="00F4263A"/>
    <w:rsid w:val="00F735CA"/>
    <w:rsid w:val="00F812A8"/>
    <w:rsid w:val="00FA111C"/>
    <w:rsid w:val="00FA4256"/>
    <w:rsid w:val="00FE2FD3"/>
    <w:rsid w:val="00FE7D8E"/>
    <w:rsid w:val="00FF7650"/>
    <w:rsid w:val="031D5B7B"/>
    <w:rsid w:val="04453648"/>
    <w:rsid w:val="05DB00B9"/>
    <w:rsid w:val="0662013C"/>
    <w:rsid w:val="06D822D1"/>
    <w:rsid w:val="07666AAF"/>
    <w:rsid w:val="081A68F3"/>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3A64325"/>
    <w:rsid w:val="258776D9"/>
    <w:rsid w:val="283D43BA"/>
    <w:rsid w:val="297A613C"/>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Hyperlink" w:locked="0" w:semiHidden="0" w:unhideWhenUsed="0" w:qFormat="1"/>
    <w:lsdException w:name="FollowedHyperlink" w:locked="0" w:semiHidden="0" w:unhideWhenUs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qFormat="1"/>
    <w:lsdException w:name="No List" w:locked="0"/>
    <w:lsdException w:name="Outline List 1" w:locked="0"/>
    <w:lsdException w:name="Outline List 2" w:locked="0"/>
    <w:lsdException w:name="Outline List 3" w:locked="0"/>
    <w:lsdException w:name="Balloon Text" w:locked="0" w:semiHidden="0" w:unhideWhenUsed="0"/>
    <w:lsdException w:name="Table Grid" w:semiHidden="0"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E2FD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FE2FD3"/>
    <w:rPr>
      <w:rFonts w:ascii="Times New Roman" w:hAnsi="Times New Roman"/>
      <w:sz w:val="18"/>
      <w:szCs w:val="18"/>
    </w:rPr>
  </w:style>
  <w:style w:type="paragraph" w:styleId="a4">
    <w:name w:val="footer"/>
    <w:basedOn w:val="a"/>
    <w:link w:val="Char1"/>
    <w:uiPriority w:val="99"/>
    <w:qFormat/>
    <w:rsid w:val="00FE2FD3"/>
    <w:pPr>
      <w:tabs>
        <w:tab w:val="center" w:pos="4153"/>
        <w:tab w:val="right" w:pos="8306"/>
      </w:tabs>
      <w:snapToGrid w:val="0"/>
      <w:jc w:val="left"/>
    </w:pPr>
    <w:rPr>
      <w:sz w:val="18"/>
    </w:rPr>
  </w:style>
  <w:style w:type="paragraph" w:styleId="a5">
    <w:name w:val="header"/>
    <w:basedOn w:val="a"/>
    <w:link w:val="Char10"/>
    <w:uiPriority w:val="99"/>
    <w:qFormat/>
    <w:rsid w:val="00FE2FD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rsid w:val="00FE2FD3"/>
    <w:pPr>
      <w:widowControl/>
      <w:spacing w:before="100" w:beforeAutospacing="1" w:after="100" w:afterAutospacing="1"/>
      <w:jc w:val="left"/>
    </w:pPr>
    <w:rPr>
      <w:rFonts w:ascii="宋体" w:hAnsi="宋体" w:cs="宋体"/>
      <w:kern w:val="0"/>
      <w:sz w:val="24"/>
    </w:rPr>
  </w:style>
  <w:style w:type="character" w:styleId="a7">
    <w:name w:val="FollowedHyperlink"/>
    <w:uiPriority w:val="99"/>
    <w:rsid w:val="00FE2FD3"/>
    <w:rPr>
      <w:rFonts w:cs="Times New Roman"/>
      <w:color w:val="800080"/>
      <w:u w:val="single"/>
    </w:rPr>
  </w:style>
  <w:style w:type="character" w:styleId="a8">
    <w:name w:val="Hyperlink"/>
    <w:uiPriority w:val="99"/>
    <w:qFormat/>
    <w:rsid w:val="00FE2FD3"/>
    <w:rPr>
      <w:rFonts w:cs="Times New Roman"/>
      <w:color w:val="0000FF"/>
      <w:u w:val="single"/>
    </w:rPr>
  </w:style>
  <w:style w:type="table" w:styleId="a9">
    <w:name w:val="Table Grid"/>
    <w:basedOn w:val="a1"/>
    <w:uiPriority w:val="99"/>
    <w:locked/>
    <w:rsid w:val="00FE2FD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脚 Char1"/>
    <w:link w:val="a4"/>
    <w:uiPriority w:val="99"/>
    <w:semiHidden/>
    <w:locked/>
    <w:rsid w:val="00FE2FD3"/>
    <w:rPr>
      <w:rFonts w:ascii="Calibri" w:hAnsi="Calibri" w:cs="Times New Roman"/>
      <w:sz w:val="18"/>
      <w:szCs w:val="18"/>
    </w:rPr>
  </w:style>
  <w:style w:type="character" w:customStyle="1" w:styleId="Char10">
    <w:name w:val="页眉 Char1"/>
    <w:link w:val="a5"/>
    <w:uiPriority w:val="99"/>
    <w:semiHidden/>
    <w:qFormat/>
    <w:locked/>
    <w:rsid w:val="00FE2FD3"/>
    <w:rPr>
      <w:rFonts w:ascii="Calibri" w:hAnsi="Calibri" w:cs="Times New Roman"/>
      <w:sz w:val="18"/>
      <w:szCs w:val="18"/>
    </w:rPr>
  </w:style>
  <w:style w:type="character" w:customStyle="1" w:styleId="font31">
    <w:name w:val="font31"/>
    <w:uiPriority w:val="99"/>
    <w:qFormat/>
    <w:rsid w:val="00FE2FD3"/>
    <w:rPr>
      <w:rFonts w:ascii="Arial" w:hAnsi="Arial" w:cs="Arial"/>
      <w:color w:val="000000"/>
      <w:sz w:val="16"/>
      <w:szCs w:val="16"/>
      <w:u w:val="none"/>
    </w:rPr>
  </w:style>
  <w:style w:type="character" w:customStyle="1" w:styleId="font01">
    <w:name w:val="font01"/>
    <w:uiPriority w:val="99"/>
    <w:rsid w:val="00FE2FD3"/>
    <w:rPr>
      <w:rFonts w:ascii="Arial" w:hAnsi="Arial" w:cs="Arial"/>
      <w:color w:val="000000"/>
      <w:sz w:val="16"/>
      <w:szCs w:val="16"/>
      <w:u w:val="none"/>
    </w:rPr>
  </w:style>
  <w:style w:type="character" w:customStyle="1" w:styleId="font41">
    <w:name w:val="font41"/>
    <w:uiPriority w:val="99"/>
    <w:qFormat/>
    <w:rsid w:val="00FE2FD3"/>
    <w:rPr>
      <w:rFonts w:ascii="宋体" w:eastAsia="宋体" w:hAnsi="宋体" w:cs="宋体"/>
      <w:color w:val="000000"/>
      <w:sz w:val="16"/>
      <w:szCs w:val="16"/>
      <w:u w:val="none"/>
    </w:rPr>
  </w:style>
  <w:style w:type="character" w:customStyle="1" w:styleId="Char0">
    <w:name w:val="页眉 Char"/>
    <w:uiPriority w:val="99"/>
    <w:rsid w:val="00FE2FD3"/>
    <w:rPr>
      <w:kern w:val="2"/>
      <w:sz w:val="18"/>
    </w:rPr>
  </w:style>
  <w:style w:type="character" w:customStyle="1" w:styleId="font21">
    <w:name w:val="font21"/>
    <w:uiPriority w:val="99"/>
    <w:rsid w:val="00FE2FD3"/>
    <w:rPr>
      <w:rFonts w:ascii="宋体" w:eastAsia="宋体" w:hAnsi="宋体" w:cs="宋体"/>
      <w:color w:val="000000"/>
      <w:sz w:val="22"/>
      <w:szCs w:val="22"/>
      <w:u w:val="none"/>
    </w:rPr>
  </w:style>
  <w:style w:type="character" w:customStyle="1" w:styleId="BalloonTextChar1">
    <w:name w:val="Balloon Text Char1"/>
    <w:uiPriority w:val="99"/>
    <w:semiHidden/>
    <w:locked/>
    <w:rsid w:val="00FE2FD3"/>
    <w:rPr>
      <w:kern w:val="2"/>
      <w:sz w:val="18"/>
    </w:rPr>
  </w:style>
  <w:style w:type="character" w:customStyle="1" w:styleId="Char2">
    <w:name w:val="页脚 Char"/>
    <w:uiPriority w:val="99"/>
    <w:rsid w:val="00FE2FD3"/>
    <w:rPr>
      <w:kern w:val="2"/>
      <w:sz w:val="18"/>
    </w:rPr>
  </w:style>
  <w:style w:type="character" w:customStyle="1" w:styleId="Char">
    <w:name w:val="批注框文本 Char"/>
    <w:link w:val="a3"/>
    <w:uiPriority w:val="99"/>
    <w:semiHidden/>
    <w:locked/>
    <w:rsid w:val="00FE2FD3"/>
    <w:rPr>
      <w:rFonts w:ascii="Calibri" w:hAnsi="Calibri"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Pages>
  <Words>1359</Words>
  <Characters>7748</Characters>
  <Application>Microsoft Office Word</Application>
  <DocSecurity>0</DocSecurity>
  <Lines>64</Lines>
  <Paragraphs>18</Paragraphs>
  <ScaleCrop>false</ScaleCrop>
  <Company>Microsoft</Company>
  <LinksUpToDate>false</LinksUpToDate>
  <CharactersWithSpaces>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136</cp:revision>
  <cp:lastPrinted>2017-09-07T01:21:00Z</cp:lastPrinted>
  <dcterms:created xsi:type="dcterms:W3CDTF">2017-09-07T02:51:00Z</dcterms:created>
  <dcterms:modified xsi:type="dcterms:W3CDTF">2018-09-28T07:24:00Z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